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053E" w14:textId="6AC53A80" w:rsidR="002579E8" w:rsidRDefault="002579E8" w:rsidP="002579E8">
      <w:pPr>
        <w:rPr>
          <w:lang w:eastAsia="en-US"/>
        </w:rPr>
      </w:pPr>
      <w:r>
        <w:t>DEPARTEMENT DU GERS</w:t>
      </w:r>
      <w:r>
        <w:tab/>
      </w:r>
      <w:r>
        <w:tab/>
      </w:r>
      <w:r>
        <w:tab/>
      </w:r>
      <w:r>
        <w:tab/>
        <w:t xml:space="preserve">   </w:t>
      </w:r>
    </w:p>
    <w:p w14:paraId="6696095E" w14:textId="71BB1DC2" w:rsidR="002579E8" w:rsidRDefault="002579E8" w:rsidP="002579E8">
      <w:pPr>
        <w:tabs>
          <w:tab w:val="left" w:pos="5812"/>
        </w:tabs>
      </w:pPr>
      <w:r>
        <w:t>ARRONDISSEMENT DE CONDOM</w:t>
      </w:r>
      <w:r>
        <w:tab/>
      </w:r>
    </w:p>
    <w:p w14:paraId="24F23FEE" w14:textId="5DD466E4" w:rsidR="002579E8" w:rsidRDefault="002579E8" w:rsidP="002579E8">
      <w:pPr>
        <w:tabs>
          <w:tab w:val="left" w:pos="4253"/>
        </w:tabs>
        <w:rPr>
          <w:b/>
          <w:u w:val="single"/>
        </w:rPr>
      </w:pPr>
      <w:r>
        <w:t>COMMUNE DE CAZAUBON</w:t>
      </w:r>
      <w:r>
        <w:tab/>
      </w:r>
    </w:p>
    <w:p w14:paraId="75417227" w14:textId="77777777" w:rsidR="002579E8" w:rsidRDefault="002579E8" w:rsidP="002579E8">
      <w:pPr>
        <w:rPr>
          <w:b/>
          <w:bCs/>
        </w:rPr>
      </w:pPr>
    </w:p>
    <w:p w14:paraId="721D2060" w14:textId="28EE9605" w:rsidR="002579E8" w:rsidRPr="002579E8" w:rsidRDefault="002579E8" w:rsidP="002579E8">
      <w:pPr>
        <w:rPr>
          <w:b/>
          <w:bCs/>
        </w:rPr>
      </w:pPr>
      <w:r w:rsidRPr="002579E8">
        <w:rPr>
          <w:b/>
          <w:bCs/>
        </w:rPr>
        <w:t>EXTRAIT DU REGISTRE DES DELIBERATIONS DU CONSEIL MUNICIPAL :</w:t>
      </w:r>
    </w:p>
    <w:p w14:paraId="7C8B4CB2" w14:textId="77777777" w:rsidR="002579E8" w:rsidRDefault="002579E8" w:rsidP="002579E8">
      <w:pPr>
        <w:ind w:left="180" w:hanging="180"/>
        <w:jc w:val="center"/>
        <w:rPr>
          <w:b/>
          <w:u w:val="single"/>
        </w:rPr>
      </w:pPr>
    </w:p>
    <w:p w14:paraId="070A548F" w14:textId="4DA646EC" w:rsidR="002579E8" w:rsidRDefault="007F0362" w:rsidP="002579E8">
      <w:pPr>
        <w:ind w:left="180" w:hanging="180"/>
        <w:jc w:val="center"/>
        <w:rPr>
          <w:b/>
          <w:u w:val="single"/>
        </w:rPr>
      </w:pPr>
      <w:r>
        <w:rPr>
          <w:b/>
          <w:u w:val="single"/>
        </w:rPr>
        <w:t>SÉAN</w:t>
      </w:r>
      <w:r w:rsidR="00E06481">
        <w:rPr>
          <w:b/>
          <w:u w:val="single"/>
        </w:rPr>
        <w:t>C</w:t>
      </w:r>
      <w:r>
        <w:rPr>
          <w:b/>
          <w:u w:val="single"/>
        </w:rPr>
        <w:t xml:space="preserve">E DU </w:t>
      </w:r>
      <w:r w:rsidR="00CB691A">
        <w:rPr>
          <w:b/>
          <w:u w:val="single"/>
        </w:rPr>
        <w:t>21 NOVEMBRE</w:t>
      </w:r>
      <w:r w:rsidR="0070269A">
        <w:rPr>
          <w:b/>
          <w:u w:val="single"/>
        </w:rPr>
        <w:t xml:space="preserve"> 2023</w:t>
      </w:r>
    </w:p>
    <w:p w14:paraId="325AAA39" w14:textId="77777777" w:rsidR="002579E8" w:rsidRDefault="002579E8" w:rsidP="002579E8"/>
    <w:p w14:paraId="2D1CDC32" w14:textId="77777777" w:rsidR="00CB691A" w:rsidRDefault="00CB691A" w:rsidP="00CB691A">
      <w:pPr>
        <w:jc w:val="both"/>
      </w:pPr>
      <w:r>
        <w:t>L’an deux mille vingt-trois, le vingt-et-un du mois de novembre, à dix-huit heures trente, le Conseil Municipal de CAZAUBON, légalement convoqué, s’est réuni en Mairie de CAZAUBON, sous la présidence de Madame Isabelle TINTANÉ, Maire.</w:t>
      </w:r>
    </w:p>
    <w:p w14:paraId="473834B8" w14:textId="77777777" w:rsidR="00CB691A" w:rsidRDefault="00CB691A" w:rsidP="00CB691A">
      <w:pPr>
        <w:jc w:val="both"/>
      </w:pPr>
      <w:r>
        <w:rPr>
          <w:b/>
          <w:bCs/>
          <w:u w:val="single"/>
        </w:rPr>
        <w:t>Présents ou représentés</w:t>
      </w:r>
      <w:r>
        <w:t xml:space="preserve"> : Mme Isabelle </w:t>
      </w:r>
      <w:r>
        <w:rPr>
          <w:b/>
          <w:bCs/>
        </w:rPr>
        <w:t>TINTANÉ</w:t>
      </w:r>
      <w:r>
        <w:t xml:space="preserve">, Maire ; M. Didier </w:t>
      </w:r>
      <w:r>
        <w:rPr>
          <w:b/>
          <w:bCs/>
        </w:rPr>
        <w:t>EXPERT</w:t>
      </w:r>
      <w:r>
        <w:t xml:space="preserve">, </w:t>
      </w:r>
      <w:r>
        <w:br/>
        <w:t xml:space="preserve">Mme Elisabeth </w:t>
      </w:r>
      <w:r>
        <w:rPr>
          <w:b/>
          <w:bCs/>
        </w:rPr>
        <w:t>DOUMENJOU</w:t>
      </w:r>
      <w:r>
        <w:t xml:space="preserve">, M. Pierre </w:t>
      </w:r>
      <w:r>
        <w:rPr>
          <w:b/>
          <w:bCs/>
        </w:rPr>
        <w:t>DELHOSTE</w:t>
      </w:r>
      <w:r>
        <w:t>,</w:t>
      </w:r>
      <w:r>
        <w:rPr>
          <w:b/>
          <w:bCs/>
        </w:rPr>
        <w:t xml:space="preserve"> </w:t>
      </w:r>
      <w:r>
        <w:t xml:space="preserve">Mme Marie </w:t>
      </w:r>
      <w:r>
        <w:rPr>
          <w:b/>
          <w:bCs/>
        </w:rPr>
        <w:t xml:space="preserve">BERNARD DE WILDE </w:t>
      </w:r>
      <w:r>
        <w:t>et</w:t>
      </w:r>
      <w:r>
        <w:rPr>
          <w:b/>
          <w:bCs/>
        </w:rPr>
        <w:t xml:space="preserve"> </w:t>
      </w:r>
      <w:r>
        <w:t xml:space="preserve">M. Régis </w:t>
      </w:r>
      <w:r>
        <w:rPr>
          <w:b/>
          <w:bCs/>
        </w:rPr>
        <w:t xml:space="preserve">LAPORTE, </w:t>
      </w:r>
      <w:r>
        <w:t>Maires adjoints</w:t>
      </w:r>
      <w:r>
        <w:rPr>
          <w:b/>
          <w:bCs/>
        </w:rPr>
        <w:t> ;</w:t>
      </w:r>
      <w:r>
        <w:t xml:space="preserve"> M. Henri </w:t>
      </w:r>
      <w:r>
        <w:rPr>
          <w:b/>
          <w:bCs/>
        </w:rPr>
        <w:t>DIEDERICH</w:t>
      </w:r>
      <w:r>
        <w:t xml:space="preserve">, Mme Monique </w:t>
      </w:r>
      <w:r>
        <w:rPr>
          <w:b/>
          <w:bCs/>
        </w:rPr>
        <w:t>DRAPIER</w:t>
      </w:r>
      <w:r>
        <w:t xml:space="preserve">, M. Guy </w:t>
      </w:r>
      <w:r>
        <w:rPr>
          <w:b/>
          <w:bCs/>
        </w:rPr>
        <w:t>BERNADET</w:t>
      </w:r>
      <w:r>
        <w:t xml:space="preserve">, M. Max </w:t>
      </w:r>
      <w:r>
        <w:rPr>
          <w:b/>
          <w:bCs/>
        </w:rPr>
        <w:t xml:space="preserve">DUMOLIÉ </w:t>
      </w:r>
      <w:r>
        <w:t xml:space="preserve">(pouvoir à M. Pierre DELHOSTE), Mme Catherine </w:t>
      </w:r>
      <w:r>
        <w:rPr>
          <w:b/>
          <w:bCs/>
        </w:rPr>
        <w:t>MONCASSIN</w:t>
      </w:r>
      <w:r>
        <w:t xml:space="preserve">, Mme Céline </w:t>
      </w:r>
      <w:r>
        <w:rPr>
          <w:b/>
          <w:bCs/>
        </w:rPr>
        <w:t>BIBÉ</w:t>
      </w:r>
      <w:r>
        <w:t xml:space="preserve">, Mme Angélique </w:t>
      </w:r>
      <w:r>
        <w:rPr>
          <w:b/>
          <w:bCs/>
        </w:rPr>
        <w:t xml:space="preserve">DAULAN </w:t>
      </w:r>
      <w:r>
        <w:t xml:space="preserve">(pouvoir à Mme Isabelle TINTANÉ), Mme Marie-Ange </w:t>
      </w:r>
      <w:r>
        <w:rPr>
          <w:b/>
          <w:bCs/>
        </w:rPr>
        <w:t xml:space="preserve">PASSARIEU, </w:t>
      </w:r>
      <w:r>
        <w:t>M. Jean-Bernard</w:t>
      </w:r>
      <w:r>
        <w:rPr>
          <w:b/>
          <w:bCs/>
        </w:rPr>
        <w:t xml:space="preserve"> BIDAN </w:t>
      </w:r>
      <w:r>
        <w:t>(pouvoir à Mme PASSARIEU)</w:t>
      </w:r>
      <w:r>
        <w:rPr>
          <w:b/>
          <w:bCs/>
        </w:rPr>
        <w:t>,</w:t>
      </w:r>
      <w:r>
        <w:t xml:space="preserve"> M. Jean-Marc </w:t>
      </w:r>
      <w:r>
        <w:rPr>
          <w:b/>
          <w:bCs/>
        </w:rPr>
        <w:t>BOULIN</w:t>
      </w:r>
      <w:r>
        <w:t xml:space="preserve"> et M. José</w:t>
      </w:r>
      <w:r>
        <w:rPr>
          <w:b/>
          <w:bCs/>
        </w:rPr>
        <w:t xml:space="preserve"> RIPOLL </w:t>
      </w:r>
      <w:r>
        <w:t xml:space="preserve">(pouvoir à </w:t>
      </w:r>
      <w:r>
        <w:br/>
        <w:t>M. Jean-Marc BOULIN)</w:t>
      </w:r>
      <w:r>
        <w:rPr>
          <w:b/>
          <w:bCs/>
        </w:rPr>
        <w:t xml:space="preserve">, </w:t>
      </w:r>
      <w:r>
        <w:t xml:space="preserve">conseillers municipaux. </w:t>
      </w:r>
    </w:p>
    <w:p w14:paraId="524B466B" w14:textId="77777777" w:rsidR="00CB691A" w:rsidRDefault="00CB691A" w:rsidP="00CB691A">
      <w:pPr>
        <w:jc w:val="both"/>
      </w:pPr>
      <w:r>
        <w:rPr>
          <w:b/>
          <w:bCs/>
          <w:u w:val="single"/>
        </w:rPr>
        <w:t>Étaient excusés</w:t>
      </w:r>
      <w:r>
        <w:t xml:space="preserve"> : M. Franck </w:t>
      </w:r>
      <w:r>
        <w:rPr>
          <w:b/>
          <w:bCs/>
        </w:rPr>
        <w:t>BIBÉ</w:t>
      </w:r>
      <w:r>
        <w:t xml:space="preserve">, Mme Stéphanie </w:t>
      </w:r>
      <w:r>
        <w:rPr>
          <w:b/>
          <w:bCs/>
        </w:rPr>
        <w:t>CHARBONNIER</w:t>
      </w:r>
      <w:r>
        <w:t>,  conseillers municipaux.</w:t>
      </w:r>
    </w:p>
    <w:p w14:paraId="2CD94CF7" w14:textId="77777777" w:rsidR="00CB691A" w:rsidRDefault="00CB691A" w:rsidP="00CB691A">
      <w:pPr>
        <w:jc w:val="both"/>
      </w:pPr>
      <w:r>
        <w:rPr>
          <w:b/>
          <w:bCs/>
          <w:u w:val="single"/>
        </w:rPr>
        <w:t xml:space="preserve">Secrétaire de séance </w:t>
      </w:r>
      <w:r>
        <w:t>: M. Pierre DELHOSTE.</w:t>
      </w:r>
    </w:p>
    <w:p w14:paraId="276A6E42" w14:textId="77777777" w:rsidR="00CB691A" w:rsidRDefault="00CB691A" w:rsidP="00CB691A">
      <w:pPr>
        <w:jc w:val="both"/>
      </w:pPr>
      <w:r>
        <w:rPr>
          <w:rFonts w:eastAsia="Batang"/>
        </w:rPr>
        <w:t>Constatant la majorité des membres présents ou représentés, Madame le Maire confirme que l’assemblée peut valablement délibérer.</w:t>
      </w:r>
    </w:p>
    <w:p w14:paraId="5351F321" w14:textId="77777777" w:rsidR="002579E8" w:rsidRDefault="002579E8" w:rsidP="002579E8">
      <w:pPr>
        <w:pBdr>
          <w:bottom w:val="single" w:sz="6" w:space="1" w:color="auto"/>
        </w:pBdr>
      </w:pPr>
    </w:p>
    <w:p w14:paraId="62970A3D" w14:textId="240C7ADD" w:rsidR="003D5792" w:rsidRPr="00793F58" w:rsidRDefault="003D5792" w:rsidP="003D5792">
      <w:pPr>
        <w:jc w:val="both"/>
        <w:rPr>
          <w:i/>
          <w:iCs/>
        </w:rPr>
      </w:pPr>
      <w:r w:rsidRPr="00793F58">
        <w:rPr>
          <w:i/>
          <w:iCs/>
        </w:rPr>
        <w:t>Délibération</w:t>
      </w:r>
      <w:r w:rsidR="00B93E0E">
        <w:rPr>
          <w:i/>
          <w:iCs/>
        </w:rPr>
        <w:t>s</w:t>
      </w:r>
      <w:r w:rsidRPr="00793F58">
        <w:rPr>
          <w:i/>
          <w:iCs/>
        </w:rPr>
        <w:t xml:space="preserve"> du Conseil municipal publiée</w:t>
      </w:r>
      <w:r w:rsidR="00B93E0E">
        <w:rPr>
          <w:i/>
          <w:iCs/>
        </w:rPr>
        <w:t>s</w:t>
      </w:r>
      <w:r w:rsidRPr="00793F58">
        <w:rPr>
          <w:i/>
          <w:iCs/>
        </w:rPr>
        <w:t xml:space="preserve"> par affichage en Mairie le </w:t>
      </w:r>
      <w:r w:rsidR="00CB691A">
        <w:rPr>
          <w:i/>
          <w:iCs/>
        </w:rPr>
        <w:t>27 novembre</w:t>
      </w:r>
      <w:r w:rsidR="0070269A" w:rsidRPr="00793F58">
        <w:rPr>
          <w:i/>
          <w:iCs/>
        </w:rPr>
        <w:t xml:space="preserve"> 2023</w:t>
      </w:r>
      <w:r w:rsidRPr="00793F58">
        <w:rPr>
          <w:i/>
          <w:iCs/>
        </w:rPr>
        <w:t>.</w:t>
      </w:r>
    </w:p>
    <w:p w14:paraId="5770B14E" w14:textId="0DD248A1" w:rsidR="003D5792" w:rsidRPr="00793F58" w:rsidRDefault="003D5792" w:rsidP="003D5792">
      <w:pPr>
        <w:jc w:val="both"/>
        <w:rPr>
          <w:i/>
          <w:iCs/>
        </w:rPr>
      </w:pPr>
      <w:r w:rsidRPr="00793F58">
        <w:rPr>
          <w:i/>
          <w:iCs/>
        </w:rPr>
        <w:t>Télétransmise</w:t>
      </w:r>
      <w:r w:rsidR="00B93E0E">
        <w:rPr>
          <w:i/>
          <w:iCs/>
        </w:rPr>
        <w:t>s</w:t>
      </w:r>
      <w:r w:rsidRPr="00793F58">
        <w:rPr>
          <w:i/>
          <w:iCs/>
        </w:rPr>
        <w:t xml:space="preserve"> à la Sous-Préfecture de Condom le </w:t>
      </w:r>
      <w:r w:rsidR="00CB691A">
        <w:rPr>
          <w:i/>
          <w:iCs/>
        </w:rPr>
        <w:t>27 novembre</w:t>
      </w:r>
      <w:r w:rsidR="0070269A" w:rsidRPr="00793F58">
        <w:rPr>
          <w:i/>
          <w:iCs/>
        </w:rPr>
        <w:t xml:space="preserve"> 2023</w:t>
      </w:r>
      <w:r w:rsidRPr="00793F58">
        <w:rPr>
          <w:i/>
          <w:iCs/>
        </w:rPr>
        <w:t> :</w:t>
      </w:r>
    </w:p>
    <w:p w14:paraId="0CB6BD6A" w14:textId="77777777" w:rsidR="003D5792" w:rsidRDefault="003D5792" w:rsidP="002579E8">
      <w:pPr>
        <w:rPr>
          <w:b/>
          <w:bCs/>
        </w:rPr>
      </w:pPr>
    </w:p>
    <w:p w14:paraId="57A7485F" w14:textId="5E612DF4" w:rsidR="00B93E0E" w:rsidRPr="00B93E0E" w:rsidRDefault="00B93E0E" w:rsidP="00B93E0E">
      <w:pPr>
        <w:jc w:val="both"/>
        <w:rPr>
          <w:b/>
          <w:bCs/>
        </w:rPr>
      </w:pPr>
      <w:r w:rsidRPr="00B93E0E">
        <w:rPr>
          <w:b/>
          <w:bCs/>
        </w:rPr>
        <w:t>Délibération D.23.05.01</w:t>
      </w:r>
    </w:p>
    <w:p w14:paraId="0621B870" w14:textId="77777777" w:rsidR="00B93E0E" w:rsidRDefault="00B93E0E" w:rsidP="00B93E0E">
      <w:pPr>
        <w:jc w:val="both"/>
        <w:rPr>
          <w:b/>
          <w:bCs/>
          <w:u w:val="single"/>
        </w:rPr>
      </w:pPr>
    </w:p>
    <w:p w14:paraId="5ADEEEB4" w14:textId="47904E89" w:rsidR="00B93E0E" w:rsidRDefault="00B93E0E" w:rsidP="00B93E0E">
      <w:pPr>
        <w:jc w:val="both"/>
        <w:rPr>
          <w:b/>
          <w:bCs/>
          <w:u w:val="single"/>
        </w:rPr>
      </w:pPr>
      <w:r>
        <w:rPr>
          <w:b/>
          <w:bCs/>
          <w:u w:val="single"/>
        </w:rPr>
        <w:t>OBJET : Cantine municipale – Modification du prix unitaire des repas servis aux hôtes agents communaux.</w:t>
      </w:r>
    </w:p>
    <w:p w14:paraId="35785A3D" w14:textId="77777777" w:rsidR="00B93E0E" w:rsidRDefault="00B93E0E" w:rsidP="00B93E0E">
      <w:pPr>
        <w:jc w:val="both"/>
        <w:rPr>
          <w:b/>
          <w:bCs/>
          <w:u w:val="single"/>
        </w:rPr>
      </w:pPr>
    </w:p>
    <w:p w14:paraId="652AB0BF" w14:textId="77777777" w:rsidR="00B93E0E" w:rsidRPr="0040060D" w:rsidRDefault="00B93E0E" w:rsidP="00B93E0E">
      <w:pPr>
        <w:ind w:firstLine="708"/>
        <w:jc w:val="both"/>
      </w:pPr>
      <w:r>
        <w:t>Entendu</w:t>
      </w:r>
      <w:r w:rsidRPr="0040060D">
        <w:t xml:space="preserve"> l’exposé de Madame le Maire,</w:t>
      </w:r>
    </w:p>
    <w:p w14:paraId="31CB8061" w14:textId="77777777" w:rsidR="00B93E0E" w:rsidRPr="0040060D" w:rsidRDefault="00B93E0E" w:rsidP="00B93E0E">
      <w:pPr>
        <w:ind w:firstLine="708"/>
        <w:jc w:val="both"/>
      </w:pPr>
      <w:r w:rsidRPr="0040060D">
        <w:t>Considérant</w:t>
      </w:r>
      <w:r>
        <w:t xml:space="preserve"> la revalorisation conséquente de 12% du prestataire fournissant les repas de la cantine municipale, suite à l’inflation,</w:t>
      </w:r>
    </w:p>
    <w:p w14:paraId="6708DFC7" w14:textId="77777777" w:rsidR="00B93E0E" w:rsidRPr="0040060D" w:rsidRDefault="00B93E0E" w:rsidP="00B93E0E">
      <w:pPr>
        <w:ind w:firstLine="708"/>
        <w:jc w:val="both"/>
      </w:pPr>
      <w:r>
        <w:t xml:space="preserve">Après en avoir délibéré, le Conseil municipal, à l’unanimité, </w:t>
      </w:r>
      <w:r w:rsidRPr="0040060D">
        <w:t>décide :</w:t>
      </w:r>
    </w:p>
    <w:p w14:paraId="5A7DCDA0" w14:textId="77777777" w:rsidR="00B93E0E" w:rsidRDefault="00B93E0E" w:rsidP="00B93E0E">
      <w:pPr>
        <w:numPr>
          <w:ilvl w:val="0"/>
          <w:numId w:val="32"/>
        </w:numPr>
        <w:suppressAutoHyphens w:val="0"/>
        <w:spacing w:line="240" w:lineRule="auto"/>
        <w:jc w:val="both"/>
      </w:pPr>
      <w:r w:rsidRPr="0040060D">
        <w:t xml:space="preserve">de </w:t>
      </w:r>
      <w:r>
        <w:t>fixer</w:t>
      </w:r>
      <w:r w:rsidRPr="0040060D">
        <w:t>, à compter du 1</w:t>
      </w:r>
      <w:r w:rsidRPr="0040060D">
        <w:rPr>
          <w:vertAlign w:val="superscript"/>
        </w:rPr>
        <w:t>er</w:t>
      </w:r>
      <w:r w:rsidRPr="0040060D">
        <w:t xml:space="preserve"> </w:t>
      </w:r>
      <w:r>
        <w:t>décembre</w:t>
      </w:r>
      <w:r w:rsidRPr="0040060D">
        <w:t xml:space="preserve"> 20</w:t>
      </w:r>
      <w:r>
        <w:t>23</w:t>
      </w:r>
      <w:r w:rsidRPr="0040060D">
        <w:t xml:space="preserve">, le prix </w:t>
      </w:r>
      <w:r>
        <w:t>unitaire des repas servis à la</w:t>
      </w:r>
      <w:r w:rsidRPr="0040060D">
        <w:t xml:space="preserve"> cantine </w:t>
      </w:r>
      <w:r>
        <w:t>municipale</w:t>
      </w:r>
      <w:r w:rsidRPr="0040060D">
        <w:t xml:space="preserve"> </w:t>
      </w:r>
      <w:r>
        <w:t xml:space="preserve">aux hôtes agents communaux </w:t>
      </w:r>
      <w:r w:rsidRPr="0040060D">
        <w:t>à</w:t>
      </w:r>
      <w:r>
        <w:t xml:space="preserve"> </w:t>
      </w:r>
      <w:r w:rsidRPr="006B389C">
        <w:rPr>
          <w:b/>
          <w:bCs/>
        </w:rPr>
        <w:t>3,40</w:t>
      </w:r>
      <w:r w:rsidRPr="0040060D">
        <w:t xml:space="preserve"> </w:t>
      </w:r>
      <w:r w:rsidRPr="00926170">
        <w:rPr>
          <w:b/>
          <w:bCs/>
        </w:rPr>
        <w:t>€</w:t>
      </w:r>
      <w:r w:rsidRPr="0040060D">
        <w:t xml:space="preserve">, </w:t>
      </w:r>
    </w:p>
    <w:p w14:paraId="27466864" w14:textId="77777777" w:rsidR="00B93E0E" w:rsidRPr="0040060D" w:rsidRDefault="00B93E0E" w:rsidP="00B93E0E">
      <w:pPr>
        <w:numPr>
          <w:ilvl w:val="0"/>
          <w:numId w:val="32"/>
        </w:numPr>
        <w:suppressAutoHyphens w:val="0"/>
        <w:spacing w:line="240" w:lineRule="auto"/>
        <w:jc w:val="both"/>
      </w:pPr>
      <w:r w:rsidRPr="0040060D">
        <w:t xml:space="preserve">d’autoriser </w:t>
      </w:r>
      <w:r>
        <w:t xml:space="preserve">Madame </w:t>
      </w:r>
      <w:r w:rsidRPr="0040060D">
        <w:t>le maire à signer tout document se rapportant à cette décision.</w:t>
      </w:r>
    </w:p>
    <w:p w14:paraId="399E07AB" w14:textId="77777777" w:rsidR="00CB691A" w:rsidRDefault="00CB691A" w:rsidP="003A6297">
      <w:pPr>
        <w:jc w:val="both"/>
      </w:pPr>
    </w:p>
    <w:p w14:paraId="4E26D123" w14:textId="1B3E045C" w:rsidR="00CB691A" w:rsidRPr="00B93E0E" w:rsidRDefault="00B93E0E" w:rsidP="003A6297">
      <w:pPr>
        <w:jc w:val="both"/>
        <w:rPr>
          <w:b/>
          <w:bCs/>
        </w:rPr>
      </w:pPr>
      <w:r w:rsidRPr="00B93E0E">
        <w:rPr>
          <w:b/>
          <w:bCs/>
        </w:rPr>
        <w:t>Délibération D.23.05.02</w:t>
      </w:r>
    </w:p>
    <w:p w14:paraId="0CA7648A" w14:textId="77777777" w:rsidR="00B93E0E" w:rsidRDefault="00B93E0E" w:rsidP="003A6297">
      <w:pPr>
        <w:jc w:val="both"/>
      </w:pPr>
    </w:p>
    <w:p w14:paraId="19F76BA7" w14:textId="77777777" w:rsidR="00B93E0E" w:rsidRPr="00634A79" w:rsidRDefault="00B93E0E" w:rsidP="00B93E0E">
      <w:pPr>
        <w:jc w:val="both"/>
        <w:rPr>
          <w:b/>
          <w:u w:val="single"/>
        </w:rPr>
      </w:pPr>
      <w:r>
        <w:rPr>
          <w:b/>
          <w:bCs/>
          <w:u w:val="single"/>
        </w:rPr>
        <w:t>OBJET : S</w:t>
      </w:r>
      <w:r w:rsidRPr="00634A79">
        <w:rPr>
          <w:b/>
          <w:u w:val="single"/>
        </w:rPr>
        <w:t xml:space="preserve">ubventions communales 2023 : Demande de subventions des écoles </w:t>
      </w:r>
      <w:r>
        <w:rPr>
          <w:b/>
          <w:u w:val="single"/>
        </w:rPr>
        <w:t xml:space="preserve">et du Collège </w:t>
      </w:r>
      <w:r w:rsidRPr="00634A79">
        <w:rPr>
          <w:b/>
          <w:u w:val="single"/>
        </w:rPr>
        <w:t>pour l’année scolaire 202</w:t>
      </w:r>
      <w:r>
        <w:rPr>
          <w:b/>
          <w:u w:val="single"/>
        </w:rPr>
        <w:t>3</w:t>
      </w:r>
      <w:r w:rsidRPr="00634A79">
        <w:rPr>
          <w:b/>
          <w:u w:val="single"/>
        </w:rPr>
        <w:t>/202</w:t>
      </w:r>
      <w:r>
        <w:rPr>
          <w:b/>
          <w:u w:val="single"/>
        </w:rPr>
        <w:t>4</w:t>
      </w:r>
      <w:r w:rsidRPr="00634A79">
        <w:rPr>
          <w:b/>
          <w:u w:val="single"/>
        </w:rPr>
        <w:t>.</w:t>
      </w:r>
    </w:p>
    <w:p w14:paraId="43E99E04" w14:textId="77777777" w:rsidR="00B93E0E" w:rsidRDefault="00B93E0E" w:rsidP="00B93E0E">
      <w:pPr>
        <w:rPr>
          <w:b/>
          <w:bCs/>
          <w:u w:val="single"/>
        </w:rPr>
      </w:pPr>
    </w:p>
    <w:p w14:paraId="5E1E1F52" w14:textId="77777777" w:rsidR="00B36FA1" w:rsidRDefault="00B93E0E" w:rsidP="00B93E0E">
      <w:pPr>
        <w:ind w:firstLine="360"/>
        <w:jc w:val="both"/>
      </w:pPr>
      <w:r>
        <w:t xml:space="preserve">Mme le Maire explique que l’assemblée municipale est sollicitée par les écoles maternelle et élémentaire et par le Collège pour l’octroi d’une subvention forfaitaire annuelle au titre des participations financières de la commune aux différentes animations et sorties pédagogiques organisées durant toute l’année scolaire. </w:t>
      </w:r>
    </w:p>
    <w:p w14:paraId="745FC9B4" w14:textId="42A8BB16" w:rsidR="00B93E0E" w:rsidRDefault="00B93E0E" w:rsidP="00B93E0E">
      <w:pPr>
        <w:ind w:firstLine="360"/>
        <w:jc w:val="both"/>
      </w:pPr>
      <w:r w:rsidRPr="00753D22">
        <w:t xml:space="preserve">Elle propose de maintenir la somme forfaitaire par élève de 35 € pour la maternelle et de 46 € pour l’école élémentaire </w:t>
      </w:r>
      <w:r>
        <w:t>et de fixer une participation de 15 € par élève pour le collège, portant à 3 694 € le montant global de la subvention qui pourrait être attribuée.</w:t>
      </w:r>
    </w:p>
    <w:p w14:paraId="7FFAD24E" w14:textId="77777777" w:rsidR="008C06A3" w:rsidRDefault="008C06A3" w:rsidP="00B93E0E">
      <w:pPr>
        <w:ind w:firstLine="708"/>
        <w:jc w:val="both"/>
      </w:pPr>
    </w:p>
    <w:p w14:paraId="19C9FED2" w14:textId="68C245C0" w:rsidR="00B93E0E" w:rsidRDefault="00B93E0E" w:rsidP="00B93E0E">
      <w:pPr>
        <w:ind w:firstLine="708"/>
        <w:jc w:val="both"/>
        <w:rPr>
          <w:b/>
          <w:bCs/>
        </w:rPr>
      </w:pPr>
      <w:r>
        <w:lastRenderedPageBreak/>
        <w:t xml:space="preserve">Après en avoir délibéré, le Conseil municipal, à  l’unanimité, </w:t>
      </w:r>
      <w:r>
        <w:rPr>
          <w:b/>
          <w:bCs/>
        </w:rPr>
        <w:t>DECIDE</w:t>
      </w:r>
    </w:p>
    <w:p w14:paraId="75417EA6" w14:textId="77777777" w:rsidR="00B93E0E" w:rsidRDefault="00B93E0E" w:rsidP="00B93E0E">
      <w:pPr>
        <w:numPr>
          <w:ilvl w:val="0"/>
          <w:numId w:val="4"/>
        </w:numPr>
        <w:suppressAutoHyphens w:val="0"/>
        <w:spacing w:line="240" w:lineRule="auto"/>
        <w:jc w:val="both"/>
      </w:pPr>
      <w:r>
        <w:t xml:space="preserve">d’octroyer, pour participation financière de la commune aux différentes sorties pédagogiques et linguistiques organisées par les écoles, une subvention annuelle forfaitaire de : </w:t>
      </w:r>
    </w:p>
    <w:p w14:paraId="6CA4A7A1" w14:textId="77777777" w:rsidR="00B93E0E" w:rsidRDefault="00B93E0E" w:rsidP="00B93E0E">
      <w:pPr>
        <w:numPr>
          <w:ilvl w:val="0"/>
          <w:numId w:val="5"/>
        </w:numPr>
        <w:suppressAutoHyphens w:val="0"/>
        <w:spacing w:line="240" w:lineRule="auto"/>
        <w:jc w:val="both"/>
      </w:pPr>
      <w:r>
        <w:rPr>
          <w:b/>
          <w:bCs/>
        </w:rPr>
        <w:t xml:space="preserve"> 805 €</w:t>
      </w:r>
      <w:r>
        <w:t xml:space="preserve"> (35 € x 23 élèves cazaubonnais) à la Coopérative scolaire de l’école maternelle de CAZAUBON, </w:t>
      </w:r>
    </w:p>
    <w:p w14:paraId="03BFB91D" w14:textId="77777777" w:rsidR="00B93E0E" w:rsidRDefault="00B93E0E" w:rsidP="00B93E0E">
      <w:pPr>
        <w:numPr>
          <w:ilvl w:val="0"/>
          <w:numId w:val="5"/>
        </w:numPr>
        <w:suppressAutoHyphens w:val="0"/>
        <w:spacing w:line="240" w:lineRule="auto"/>
        <w:jc w:val="both"/>
      </w:pPr>
      <w:r>
        <w:rPr>
          <w:b/>
          <w:bCs/>
        </w:rPr>
        <w:t>2 484 €</w:t>
      </w:r>
      <w:r>
        <w:t xml:space="preserve"> (46 € x 54 élèves) à la Coopérative scolaire de l’école élémentaire de CAZAUBON, </w:t>
      </w:r>
    </w:p>
    <w:p w14:paraId="6D2D371E" w14:textId="77777777" w:rsidR="00B93E0E" w:rsidRDefault="00B93E0E" w:rsidP="00B93E0E">
      <w:pPr>
        <w:numPr>
          <w:ilvl w:val="0"/>
          <w:numId w:val="5"/>
        </w:numPr>
        <w:suppressAutoHyphens w:val="0"/>
        <w:spacing w:line="240" w:lineRule="auto"/>
        <w:jc w:val="both"/>
      </w:pPr>
      <w:r>
        <w:rPr>
          <w:b/>
          <w:bCs/>
        </w:rPr>
        <w:t>405 €</w:t>
      </w:r>
      <w:r>
        <w:t xml:space="preserve"> (15 € x 27 collégiens cazaubonnais) au Collège de Cazaubon (compte à la TG AUCH – Collèges de Cazaubon et </w:t>
      </w:r>
      <w:proofErr w:type="spellStart"/>
      <w:r>
        <w:t>Éauze</w:t>
      </w:r>
      <w:proofErr w:type="spellEnd"/>
      <w:r>
        <w:t xml:space="preserve">), </w:t>
      </w:r>
    </w:p>
    <w:p w14:paraId="7AA872D4" w14:textId="77777777" w:rsidR="00B93E0E" w:rsidRDefault="00B93E0E" w:rsidP="00B93E0E">
      <w:pPr>
        <w:ind w:left="1428"/>
        <w:jc w:val="both"/>
      </w:pPr>
      <w:r>
        <w:t xml:space="preserve">Soit un total de </w:t>
      </w:r>
      <w:r w:rsidRPr="001C4CCE">
        <w:rPr>
          <w:b/>
          <w:bCs/>
        </w:rPr>
        <w:t>3 694 €</w:t>
      </w:r>
      <w:r>
        <w:t xml:space="preserve"> </w:t>
      </w:r>
    </w:p>
    <w:p w14:paraId="2B4A35D0" w14:textId="77777777" w:rsidR="00B93E0E" w:rsidRDefault="00B93E0E" w:rsidP="00B93E0E">
      <w:pPr>
        <w:numPr>
          <w:ilvl w:val="0"/>
          <w:numId w:val="4"/>
        </w:numPr>
        <w:suppressAutoHyphens w:val="0"/>
        <w:spacing w:line="240" w:lineRule="auto"/>
        <w:jc w:val="both"/>
      </w:pPr>
      <w:r>
        <w:t>d’imputer ces dépenses au compte 65748 : subventions aux associations et autres organismes de droit privé.</w:t>
      </w:r>
    </w:p>
    <w:p w14:paraId="09C6C08A" w14:textId="77777777" w:rsidR="00B93E0E" w:rsidRDefault="00B93E0E" w:rsidP="003A6297">
      <w:pPr>
        <w:jc w:val="both"/>
      </w:pPr>
    </w:p>
    <w:p w14:paraId="75A00825" w14:textId="70D6BBAA" w:rsidR="00CB691A" w:rsidRPr="00B93E0E" w:rsidRDefault="00B93E0E" w:rsidP="003A6297">
      <w:pPr>
        <w:jc w:val="both"/>
        <w:rPr>
          <w:b/>
          <w:bCs/>
        </w:rPr>
      </w:pPr>
      <w:r w:rsidRPr="00B93E0E">
        <w:rPr>
          <w:b/>
          <w:bCs/>
        </w:rPr>
        <w:t>Délibération D.23.05.03</w:t>
      </w:r>
    </w:p>
    <w:p w14:paraId="53287E5B" w14:textId="77777777" w:rsidR="00B93E0E" w:rsidRDefault="00B93E0E" w:rsidP="003A6297">
      <w:pPr>
        <w:jc w:val="both"/>
      </w:pPr>
    </w:p>
    <w:p w14:paraId="0DF75F4E" w14:textId="77777777" w:rsidR="00B93E0E" w:rsidRPr="00BE0124" w:rsidRDefault="00B93E0E" w:rsidP="00B93E0E">
      <w:pPr>
        <w:jc w:val="both"/>
        <w:rPr>
          <w:b/>
          <w:bCs/>
          <w:u w:val="single"/>
        </w:rPr>
      </w:pPr>
      <w:r>
        <w:rPr>
          <w:b/>
          <w:bCs/>
          <w:u w:val="single"/>
        </w:rPr>
        <w:t xml:space="preserve">OBJET : Finances - </w:t>
      </w:r>
      <w:r w:rsidRPr="00BE0124">
        <w:rPr>
          <w:b/>
          <w:bCs/>
          <w:u w:val="single"/>
        </w:rPr>
        <w:t xml:space="preserve">Budget </w:t>
      </w:r>
      <w:r>
        <w:rPr>
          <w:b/>
          <w:bCs/>
          <w:u w:val="single"/>
        </w:rPr>
        <w:t xml:space="preserve">principal </w:t>
      </w:r>
      <w:r w:rsidRPr="00BE0124">
        <w:rPr>
          <w:b/>
          <w:bCs/>
          <w:u w:val="single"/>
        </w:rPr>
        <w:t xml:space="preserve">de la Commune </w:t>
      </w:r>
      <w:r>
        <w:rPr>
          <w:b/>
          <w:bCs/>
          <w:u w:val="single"/>
        </w:rPr>
        <w:t xml:space="preserve"> - A</w:t>
      </w:r>
      <w:r w:rsidRPr="00BE0124">
        <w:rPr>
          <w:b/>
          <w:bCs/>
          <w:u w:val="single"/>
        </w:rPr>
        <w:t>dmissions en non-valeurs sur créances irrécouvrables</w:t>
      </w:r>
    </w:p>
    <w:p w14:paraId="660FE3F6" w14:textId="77777777" w:rsidR="00B93E0E" w:rsidRDefault="00B93E0E" w:rsidP="00B93E0E"/>
    <w:p w14:paraId="0AA95027" w14:textId="77777777" w:rsidR="00B93E0E" w:rsidRDefault="00B93E0E" w:rsidP="00B93E0E">
      <w:pPr>
        <w:jc w:val="both"/>
      </w:pPr>
      <w:r>
        <w:t>Madame le Maire présente les admissions en non-valeur d’un montant de 2 571,74 € relatives à des créances irrécouvrables de loyers, de cantine et de droits d’occupation du domaine public. Ces admissions en non valeurs concernent trois des exercices pour lesquels toutes les poursuites sont devenues infructueuses (2015, 2018 et 2019) ou qui sont en deçà des seuils de recouvrement.</w:t>
      </w:r>
    </w:p>
    <w:p w14:paraId="1C749E58" w14:textId="77777777" w:rsidR="00B93E0E" w:rsidRDefault="00B93E0E" w:rsidP="00B93E0E">
      <w:pPr>
        <w:jc w:val="both"/>
      </w:pPr>
    </w:p>
    <w:p w14:paraId="40EB55F5" w14:textId="77777777" w:rsidR="00B93E0E" w:rsidRDefault="00B93E0E" w:rsidP="00B93E0E">
      <w:pPr>
        <w:jc w:val="both"/>
      </w:pPr>
      <w:r>
        <w:t>Après en avoir délibéré, le Conseil municipal, à l’unanimité,</w:t>
      </w:r>
    </w:p>
    <w:p w14:paraId="1F4D767E" w14:textId="77777777" w:rsidR="00B93E0E" w:rsidRDefault="00B93E0E" w:rsidP="00B93E0E">
      <w:pPr>
        <w:numPr>
          <w:ilvl w:val="0"/>
          <w:numId w:val="7"/>
        </w:numPr>
        <w:suppressAutoHyphens w:val="0"/>
        <w:spacing w:line="240" w:lineRule="auto"/>
        <w:jc w:val="both"/>
      </w:pPr>
      <w:r w:rsidRPr="00652DA8">
        <w:rPr>
          <w:b/>
          <w:bCs/>
        </w:rPr>
        <w:t>PRONONCE</w:t>
      </w:r>
      <w:r w:rsidRPr="00652DA8">
        <w:t xml:space="preserve"> les admissions en non-valeurs suivantes, d’un montant de 2 571.74 €     relatives à des créances irrécouvrables de loyers, de cantine et de droits d’occupation du domaine public pour lesquelles toutes les poursuites sont devenues infructueuses</w:t>
      </w:r>
      <w:r>
        <w:t xml:space="preserve"> ou qui sont en deçà des seuils de recouvrement :</w:t>
      </w:r>
    </w:p>
    <w:p w14:paraId="79C7751F" w14:textId="77777777" w:rsidR="00B93E0E" w:rsidRPr="00652DA8" w:rsidRDefault="00B93E0E" w:rsidP="00B93E0E">
      <w:pPr>
        <w:ind w:left="720"/>
        <w:jc w:val="both"/>
      </w:pPr>
    </w:p>
    <w:tbl>
      <w:tblPr>
        <w:tblW w:w="0" w:type="auto"/>
        <w:jc w:val="center"/>
        <w:tblLook w:val="04A0" w:firstRow="1" w:lastRow="0" w:firstColumn="1" w:lastColumn="0" w:noHBand="0" w:noVBand="1"/>
      </w:tblPr>
      <w:tblGrid>
        <w:gridCol w:w="2376"/>
        <w:gridCol w:w="1843"/>
      </w:tblGrid>
      <w:tr w:rsidR="00B93E0E" w:rsidRPr="009226E2" w14:paraId="676C5F02" w14:textId="77777777" w:rsidTr="00F92B42">
        <w:trPr>
          <w:jc w:val="center"/>
        </w:trPr>
        <w:tc>
          <w:tcPr>
            <w:tcW w:w="2376" w:type="dxa"/>
            <w:tcBorders>
              <w:top w:val="nil"/>
              <w:left w:val="nil"/>
              <w:bottom w:val="single" w:sz="4" w:space="0" w:color="auto"/>
              <w:right w:val="nil"/>
            </w:tcBorders>
            <w:hideMark/>
          </w:tcPr>
          <w:p w14:paraId="73E50CB0" w14:textId="77777777" w:rsidR="00B93E0E" w:rsidRDefault="00B93E0E" w:rsidP="00F92B42">
            <w:pPr>
              <w:spacing w:line="254" w:lineRule="auto"/>
              <w:jc w:val="both"/>
              <w:rPr>
                <w:bCs/>
              </w:rPr>
            </w:pPr>
            <w:r>
              <w:rPr>
                <w:bCs/>
              </w:rPr>
              <w:t>Exercice 2015 :</w:t>
            </w:r>
          </w:p>
          <w:p w14:paraId="3524A177" w14:textId="77777777" w:rsidR="00B93E0E" w:rsidRDefault="00B93E0E" w:rsidP="00F92B42">
            <w:pPr>
              <w:spacing w:line="254" w:lineRule="auto"/>
              <w:jc w:val="both"/>
              <w:rPr>
                <w:bCs/>
              </w:rPr>
            </w:pPr>
            <w:r>
              <w:rPr>
                <w:bCs/>
              </w:rPr>
              <w:t>Exercice 2018 :</w:t>
            </w:r>
          </w:p>
          <w:p w14:paraId="595330DD" w14:textId="77777777" w:rsidR="00B93E0E" w:rsidRDefault="00B93E0E" w:rsidP="00F92B42">
            <w:pPr>
              <w:spacing w:line="254" w:lineRule="auto"/>
              <w:jc w:val="both"/>
              <w:rPr>
                <w:bCs/>
              </w:rPr>
            </w:pPr>
            <w:r>
              <w:rPr>
                <w:bCs/>
              </w:rPr>
              <w:t>Exercice 2019 :</w:t>
            </w:r>
          </w:p>
        </w:tc>
        <w:tc>
          <w:tcPr>
            <w:tcW w:w="1843" w:type="dxa"/>
            <w:tcBorders>
              <w:top w:val="nil"/>
              <w:left w:val="nil"/>
              <w:bottom w:val="single" w:sz="4" w:space="0" w:color="auto"/>
              <w:right w:val="nil"/>
            </w:tcBorders>
            <w:hideMark/>
          </w:tcPr>
          <w:p w14:paraId="678677EF" w14:textId="77777777" w:rsidR="00B93E0E" w:rsidRDefault="00B93E0E" w:rsidP="00F92B42">
            <w:pPr>
              <w:spacing w:line="254" w:lineRule="auto"/>
              <w:jc w:val="right"/>
              <w:rPr>
                <w:bCs/>
              </w:rPr>
            </w:pPr>
            <w:r>
              <w:rPr>
                <w:bCs/>
              </w:rPr>
              <w:t>36.90 €</w:t>
            </w:r>
          </w:p>
          <w:p w14:paraId="2CB3EA03" w14:textId="77777777" w:rsidR="00B93E0E" w:rsidRDefault="00B93E0E" w:rsidP="00F92B42">
            <w:pPr>
              <w:spacing w:line="254" w:lineRule="auto"/>
              <w:jc w:val="right"/>
              <w:rPr>
                <w:bCs/>
              </w:rPr>
            </w:pPr>
            <w:r>
              <w:rPr>
                <w:bCs/>
              </w:rPr>
              <w:t>455,06 €</w:t>
            </w:r>
          </w:p>
          <w:p w14:paraId="0D2534EF" w14:textId="77777777" w:rsidR="00B93E0E" w:rsidRPr="00D8335E" w:rsidRDefault="00B93E0E" w:rsidP="00F92B42">
            <w:pPr>
              <w:spacing w:line="254" w:lineRule="auto"/>
              <w:jc w:val="right"/>
              <w:rPr>
                <w:bCs/>
              </w:rPr>
            </w:pPr>
            <w:r>
              <w:rPr>
                <w:bCs/>
              </w:rPr>
              <w:t>2 079,78 €</w:t>
            </w:r>
          </w:p>
        </w:tc>
      </w:tr>
      <w:tr w:rsidR="00B93E0E" w14:paraId="074793F7" w14:textId="77777777" w:rsidTr="00F92B42">
        <w:trPr>
          <w:jc w:val="center"/>
        </w:trPr>
        <w:tc>
          <w:tcPr>
            <w:tcW w:w="2376" w:type="dxa"/>
            <w:tcBorders>
              <w:top w:val="single" w:sz="4" w:space="0" w:color="auto"/>
              <w:left w:val="nil"/>
              <w:bottom w:val="nil"/>
              <w:right w:val="nil"/>
            </w:tcBorders>
            <w:hideMark/>
          </w:tcPr>
          <w:p w14:paraId="4385B3AE" w14:textId="77777777" w:rsidR="00B93E0E" w:rsidRDefault="00B93E0E" w:rsidP="00F92B42">
            <w:pPr>
              <w:spacing w:line="254" w:lineRule="auto"/>
              <w:jc w:val="both"/>
              <w:rPr>
                <w:b/>
                <w:bCs/>
              </w:rPr>
            </w:pPr>
            <w:r>
              <w:rPr>
                <w:b/>
                <w:bCs/>
              </w:rPr>
              <w:t>TOTAL :</w:t>
            </w:r>
          </w:p>
        </w:tc>
        <w:tc>
          <w:tcPr>
            <w:tcW w:w="1843" w:type="dxa"/>
            <w:tcBorders>
              <w:top w:val="single" w:sz="4" w:space="0" w:color="auto"/>
              <w:left w:val="nil"/>
              <w:bottom w:val="nil"/>
              <w:right w:val="nil"/>
            </w:tcBorders>
            <w:hideMark/>
          </w:tcPr>
          <w:p w14:paraId="7B4AFFE3" w14:textId="77777777" w:rsidR="00B93E0E" w:rsidRPr="00D8335E" w:rsidRDefault="00B93E0E" w:rsidP="00F92B42">
            <w:pPr>
              <w:spacing w:line="254" w:lineRule="auto"/>
              <w:jc w:val="right"/>
              <w:rPr>
                <w:b/>
                <w:bCs/>
              </w:rPr>
            </w:pPr>
            <w:r>
              <w:rPr>
                <w:b/>
                <w:bCs/>
              </w:rPr>
              <w:t>2 571,74</w:t>
            </w:r>
            <w:r w:rsidRPr="00D8335E">
              <w:rPr>
                <w:b/>
                <w:bCs/>
              </w:rPr>
              <w:t xml:space="preserve"> €</w:t>
            </w:r>
          </w:p>
        </w:tc>
      </w:tr>
    </w:tbl>
    <w:p w14:paraId="151B36D0" w14:textId="77777777" w:rsidR="00B93E0E" w:rsidRDefault="00B93E0E" w:rsidP="003A6297">
      <w:pPr>
        <w:jc w:val="both"/>
      </w:pPr>
    </w:p>
    <w:p w14:paraId="28BF21F3" w14:textId="297796EF" w:rsidR="00CB691A" w:rsidRPr="008C06A3" w:rsidRDefault="00B65249" w:rsidP="003A6297">
      <w:pPr>
        <w:jc w:val="both"/>
        <w:rPr>
          <w:b/>
          <w:bCs/>
        </w:rPr>
      </w:pPr>
      <w:r w:rsidRPr="008C06A3">
        <w:rPr>
          <w:b/>
          <w:bCs/>
        </w:rPr>
        <w:t>Délibération D.23.05.04</w:t>
      </w:r>
    </w:p>
    <w:p w14:paraId="73EA1F02" w14:textId="77777777" w:rsidR="00B65249" w:rsidRDefault="00B65249" w:rsidP="003A6297">
      <w:pPr>
        <w:jc w:val="both"/>
      </w:pPr>
    </w:p>
    <w:p w14:paraId="6AF4D83C" w14:textId="772EABB8" w:rsidR="008C06A3" w:rsidRPr="008C06A3" w:rsidRDefault="008C06A3" w:rsidP="008C06A3">
      <w:pPr>
        <w:jc w:val="both"/>
        <w:rPr>
          <w:b/>
          <w:bCs/>
          <w:u w:val="single"/>
        </w:rPr>
      </w:pPr>
      <w:r w:rsidRPr="008C06A3">
        <w:rPr>
          <w:b/>
          <w:bCs/>
          <w:u w:val="single"/>
        </w:rPr>
        <w:t>OBJET : Budget principal de la Commune – DM n° 1</w:t>
      </w:r>
    </w:p>
    <w:p w14:paraId="1AA4B910" w14:textId="77777777" w:rsidR="008C06A3" w:rsidRDefault="008C06A3" w:rsidP="008C06A3">
      <w:pPr>
        <w:jc w:val="both"/>
      </w:pPr>
    </w:p>
    <w:p w14:paraId="10230D8E" w14:textId="6F43F6DF" w:rsidR="008C06A3" w:rsidRDefault="008C06A3" w:rsidP="008C06A3">
      <w:pPr>
        <w:jc w:val="both"/>
      </w:pPr>
      <w:r>
        <w:t>La DM n° 1 suivante est adoptée à la majorité des voix exprimées (4 abstentions) :</w:t>
      </w:r>
    </w:p>
    <w:p w14:paraId="7177D13A" w14:textId="77777777" w:rsidR="008C06A3" w:rsidRDefault="008C06A3" w:rsidP="008C06A3">
      <w:pPr>
        <w:jc w:val="both"/>
      </w:pPr>
    </w:p>
    <w:p w14:paraId="2625CF2D" w14:textId="77777777" w:rsidR="008C06A3" w:rsidRDefault="008C06A3" w:rsidP="008C06A3">
      <w:pPr>
        <w:jc w:val="both"/>
      </w:pPr>
    </w:p>
    <w:p w14:paraId="24429048" w14:textId="77777777" w:rsidR="008C06A3" w:rsidRDefault="008C06A3" w:rsidP="008C06A3">
      <w:pPr>
        <w:jc w:val="both"/>
      </w:pPr>
    </w:p>
    <w:p w14:paraId="7DBFDB26" w14:textId="77777777" w:rsidR="008C06A3" w:rsidRDefault="008C06A3" w:rsidP="008C06A3">
      <w:pPr>
        <w:jc w:val="both"/>
      </w:pPr>
    </w:p>
    <w:p w14:paraId="792902FD" w14:textId="77777777" w:rsidR="008C06A3" w:rsidRDefault="008C06A3" w:rsidP="008C06A3">
      <w:pPr>
        <w:jc w:val="both"/>
      </w:pPr>
    </w:p>
    <w:p w14:paraId="71A256B9" w14:textId="77777777" w:rsidR="008C06A3" w:rsidRDefault="008C06A3" w:rsidP="008C06A3">
      <w:pPr>
        <w:jc w:val="both"/>
      </w:pPr>
    </w:p>
    <w:p w14:paraId="40656810" w14:textId="77777777" w:rsidR="008C06A3" w:rsidRDefault="008C06A3" w:rsidP="008C06A3">
      <w:pPr>
        <w:jc w:val="both"/>
      </w:pPr>
    </w:p>
    <w:p w14:paraId="3625FDB9" w14:textId="77777777" w:rsidR="008C06A3" w:rsidRDefault="008C06A3" w:rsidP="008C06A3">
      <w:pPr>
        <w:jc w:val="both"/>
      </w:pPr>
    </w:p>
    <w:p w14:paraId="50AAF07F" w14:textId="77777777" w:rsidR="008C06A3" w:rsidRDefault="008C06A3" w:rsidP="008C06A3">
      <w:pPr>
        <w:jc w:val="both"/>
      </w:pPr>
    </w:p>
    <w:p w14:paraId="4CA45DB2" w14:textId="77777777" w:rsidR="008C06A3" w:rsidRDefault="008C06A3" w:rsidP="008C06A3">
      <w:pPr>
        <w:jc w:val="both"/>
      </w:pPr>
    </w:p>
    <w:p w14:paraId="405D8ACB" w14:textId="77777777" w:rsidR="008C06A3" w:rsidRDefault="008C06A3" w:rsidP="008C06A3">
      <w:pPr>
        <w:jc w:val="both"/>
      </w:pPr>
    </w:p>
    <w:p w14:paraId="72F1483B" w14:textId="77777777" w:rsidR="008C06A3" w:rsidRDefault="008C06A3" w:rsidP="008C06A3">
      <w:pPr>
        <w:jc w:val="both"/>
      </w:pPr>
    </w:p>
    <w:p w14:paraId="2BCBB87C" w14:textId="77777777" w:rsidR="008C06A3" w:rsidRDefault="008C06A3" w:rsidP="008C06A3">
      <w:pPr>
        <w:jc w:val="both"/>
      </w:pPr>
    </w:p>
    <w:tbl>
      <w:tblPr>
        <w:tblStyle w:val="Grilledutableau"/>
        <w:tblW w:w="0" w:type="auto"/>
        <w:tblLook w:val="04A0" w:firstRow="1" w:lastRow="0" w:firstColumn="1" w:lastColumn="0" w:noHBand="0" w:noVBand="1"/>
      </w:tblPr>
      <w:tblGrid>
        <w:gridCol w:w="6658"/>
        <w:gridCol w:w="2404"/>
      </w:tblGrid>
      <w:tr w:rsidR="008C06A3" w14:paraId="5EA5A16D" w14:textId="77777777" w:rsidTr="008C06A3">
        <w:tc>
          <w:tcPr>
            <w:tcW w:w="6658" w:type="dxa"/>
            <w:shd w:val="clear" w:color="auto" w:fill="D9D9D9" w:themeFill="background1" w:themeFillShade="D9"/>
          </w:tcPr>
          <w:p w14:paraId="4D080876" w14:textId="0A6D2C48" w:rsidR="008C06A3" w:rsidRPr="008C06A3" w:rsidRDefault="008C06A3" w:rsidP="008C06A3">
            <w:pPr>
              <w:jc w:val="center"/>
              <w:rPr>
                <w:b/>
                <w:bCs/>
              </w:rPr>
            </w:pPr>
            <w:r w:rsidRPr="008C06A3">
              <w:rPr>
                <w:b/>
                <w:bCs/>
              </w:rPr>
              <w:lastRenderedPageBreak/>
              <w:t>Objet</w:t>
            </w:r>
          </w:p>
        </w:tc>
        <w:tc>
          <w:tcPr>
            <w:tcW w:w="2404" w:type="dxa"/>
            <w:shd w:val="clear" w:color="auto" w:fill="D9D9D9" w:themeFill="background1" w:themeFillShade="D9"/>
          </w:tcPr>
          <w:p w14:paraId="483970B5" w14:textId="5AB2ACE6" w:rsidR="008C06A3" w:rsidRPr="008C06A3" w:rsidRDefault="008C06A3" w:rsidP="008C06A3">
            <w:pPr>
              <w:jc w:val="center"/>
              <w:rPr>
                <w:b/>
                <w:bCs/>
              </w:rPr>
            </w:pPr>
            <w:r w:rsidRPr="008C06A3">
              <w:rPr>
                <w:b/>
                <w:bCs/>
              </w:rPr>
              <w:t>Montant</w:t>
            </w:r>
          </w:p>
        </w:tc>
      </w:tr>
      <w:tr w:rsidR="008C06A3" w14:paraId="47D6BF1D" w14:textId="77777777" w:rsidTr="008C06A3">
        <w:tc>
          <w:tcPr>
            <w:tcW w:w="6658" w:type="dxa"/>
          </w:tcPr>
          <w:p w14:paraId="13613713" w14:textId="19316D0F" w:rsidR="008C06A3" w:rsidRDefault="008C06A3" w:rsidP="003A6297">
            <w:pPr>
              <w:jc w:val="both"/>
            </w:pPr>
            <w:r>
              <w:t>Art 6817 – Dota</w:t>
            </w:r>
            <w:r w:rsidR="00011E7B">
              <w:t xml:space="preserve">tion </w:t>
            </w:r>
            <w:r>
              <w:t xml:space="preserve">aux prov pour </w:t>
            </w:r>
            <w:proofErr w:type="spellStart"/>
            <w:r>
              <w:t>dépré</w:t>
            </w:r>
            <w:proofErr w:type="spellEnd"/>
            <w:r>
              <w:t xml:space="preserve"> des actifs circulants</w:t>
            </w:r>
          </w:p>
        </w:tc>
        <w:tc>
          <w:tcPr>
            <w:tcW w:w="2404" w:type="dxa"/>
          </w:tcPr>
          <w:p w14:paraId="138A9DDC" w14:textId="3DC907A9" w:rsidR="008C06A3" w:rsidRDefault="008C06A3" w:rsidP="008C06A3">
            <w:pPr>
              <w:jc w:val="right"/>
            </w:pPr>
            <w:r>
              <w:t>433,00</w:t>
            </w:r>
          </w:p>
        </w:tc>
      </w:tr>
      <w:tr w:rsidR="008C06A3" w14:paraId="064664D6" w14:textId="77777777" w:rsidTr="008C06A3">
        <w:tc>
          <w:tcPr>
            <w:tcW w:w="6658" w:type="dxa"/>
          </w:tcPr>
          <w:p w14:paraId="56295CD8" w14:textId="54954404" w:rsidR="008C06A3" w:rsidRPr="008C06A3" w:rsidRDefault="008C06A3" w:rsidP="008C06A3">
            <w:pPr>
              <w:jc w:val="right"/>
              <w:rPr>
                <w:b/>
                <w:bCs/>
              </w:rPr>
            </w:pPr>
            <w:r w:rsidRPr="008C06A3">
              <w:rPr>
                <w:b/>
                <w:bCs/>
              </w:rPr>
              <w:t>TOTAL FONCTIONNEMENT</w:t>
            </w:r>
          </w:p>
        </w:tc>
        <w:tc>
          <w:tcPr>
            <w:tcW w:w="2404" w:type="dxa"/>
          </w:tcPr>
          <w:p w14:paraId="0BDBB1F3" w14:textId="5474432B" w:rsidR="008C06A3" w:rsidRPr="008C06A3" w:rsidRDefault="008C06A3" w:rsidP="008C06A3">
            <w:pPr>
              <w:jc w:val="right"/>
              <w:rPr>
                <w:b/>
                <w:bCs/>
              </w:rPr>
            </w:pPr>
            <w:r w:rsidRPr="008C06A3">
              <w:rPr>
                <w:b/>
                <w:bCs/>
              </w:rPr>
              <w:t>433,00</w:t>
            </w:r>
          </w:p>
        </w:tc>
      </w:tr>
      <w:tr w:rsidR="008C06A3" w14:paraId="221542F1" w14:textId="77777777" w:rsidTr="008C06A3">
        <w:tc>
          <w:tcPr>
            <w:tcW w:w="6658" w:type="dxa"/>
          </w:tcPr>
          <w:p w14:paraId="43521DFD" w14:textId="1B26D395" w:rsidR="008C06A3" w:rsidRDefault="008C06A3" w:rsidP="003A6297">
            <w:pPr>
              <w:jc w:val="both"/>
            </w:pPr>
            <w:r>
              <w:t>Art 2031 – Frais d’études</w:t>
            </w:r>
          </w:p>
        </w:tc>
        <w:tc>
          <w:tcPr>
            <w:tcW w:w="2404" w:type="dxa"/>
          </w:tcPr>
          <w:p w14:paraId="405543C2" w14:textId="610AA548" w:rsidR="008C06A3" w:rsidRDefault="008C06A3" w:rsidP="008C06A3">
            <w:pPr>
              <w:jc w:val="right"/>
            </w:pPr>
            <w:r>
              <w:t>7 800,00</w:t>
            </w:r>
          </w:p>
        </w:tc>
      </w:tr>
      <w:tr w:rsidR="008C06A3" w14:paraId="3F610353" w14:textId="77777777" w:rsidTr="008C06A3">
        <w:tc>
          <w:tcPr>
            <w:tcW w:w="6658" w:type="dxa"/>
          </w:tcPr>
          <w:p w14:paraId="6F0C611F" w14:textId="47E41491" w:rsidR="008C06A3" w:rsidRPr="008C06A3" w:rsidRDefault="008C06A3" w:rsidP="008C06A3">
            <w:pPr>
              <w:jc w:val="right"/>
              <w:rPr>
                <w:b/>
                <w:bCs/>
              </w:rPr>
            </w:pPr>
            <w:r w:rsidRPr="008C06A3">
              <w:rPr>
                <w:b/>
                <w:bCs/>
              </w:rPr>
              <w:t>TOTAL INVESTISSEMENT</w:t>
            </w:r>
          </w:p>
        </w:tc>
        <w:tc>
          <w:tcPr>
            <w:tcW w:w="2404" w:type="dxa"/>
          </w:tcPr>
          <w:p w14:paraId="48F6CE9C" w14:textId="20304ECF" w:rsidR="008C06A3" w:rsidRPr="008C06A3" w:rsidRDefault="008C06A3" w:rsidP="008C06A3">
            <w:pPr>
              <w:jc w:val="right"/>
              <w:rPr>
                <w:b/>
                <w:bCs/>
              </w:rPr>
            </w:pPr>
            <w:r w:rsidRPr="008C06A3">
              <w:rPr>
                <w:b/>
                <w:bCs/>
              </w:rPr>
              <w:t>7 800,00</w:t>
            </w:r>
          </w:p>
        </w:tc>
      </w:tr>
      <w:tr w:rsidR="008C06A3" w14:paraId="4813CD00" w14:textId="77777777" w:rsidTr="008C06A3">
        <w:tc>
          <w:tcPr>
            <w:tcW w:w="6658" w:type="dxa"/>
            <w:shd w:val="clear" w:color="auto" w:fill="F2F2F2" w:themeFill="background1" w:themeFillShade="F2"/>
          </w:tcPr>
          <w:p w14:paraId="5FCFF33D" w14:textId="0E459517" w:rsidR="008C06A3" w:rsidRPr="008C06A3" w:rsidRDefault="008C06A3" w:rsidP="008C06A3">
            <w:pPr>
              <w:jc w:val="right"/>
              <w:rPr>
                <w:b/>
                <w:bCs/>
              </w:rPr>
            </w:pPr>
            <w:r w:rsidRPr="008C06A3">
              <w:rPr>
                <w:b/>
                <w:bCs/>
              </w:rPr>
              <w:t>TOTAL DÉPENSES</w:t>
            </w:r>
          </w:p>
        </w:tc>
        <w:tc>
          <w:tcPr>
            <w:tcW w:w="2404" w:type="dxa"/>
            <w:shd w:val="clear" w:color="auto" w:fill="F2F2F2" w:themeFill="background1" w:themeFillShade="F2"/>
          </w:tcPr>
          <w:p w14:paraId="47B36418" w14:textId="767F4B28" w:rsidR="008C06A3" w:rsidRPr="008C06A3" w:rsidRDefault="008C06A3" w:rsidP="008C06A3">
            <w:pPr>
              <w:jc w:val="right"/>
              <w:rPr>
                <w:b/>
                <w:bCs/>
              </w:rPr>
            </w:pPr>
            <w:r w:rsidRPr="008C06A3">
              <w:rPr>
                <w:b/>
                <w:bCs/>
              </w:rPr>
              <w:t>8 233,00</w:t>
            </w:r>
          </w:p>
        </w:tc>
      </w:tr>
      <w:tr w:rsidR="008C06A3" w14:paraId="14AAEC25" w14:textId="77777777" w:rsidTr="008C06A3">
        <w:tc>
          <w:tcPr>
            <w:tcW w:w="6658" w:type="dxa"/>
          </w:tcPr>
          <w:p w14:paraId="25E2CA53" w14:textId="1B18063C" w:rsidR="008C06A3" w:rsidRDefault="008C06A3" w:rsidP="003A6297">
            <w:pPr>
              <w:jc w:val="both"/>
            </w:pPr>
            <w:r>
              <w:t xml:space="preserve">Art 7817 </w:t>
            </w:r>
            <w:r w:rsidR="00EF4EAA">
              <w:t>-</w:t>
            </w:r>
            <w:r>
              <w:t xml:space="preserve"> Rep sur prov pour dépréciation actifs circulants</w:t>
            </w:r>
          </w:p>
        </w:tc>
        <w:tc>
          <w:tcPr>
            <w:tcW w:w="2404" w:type="dxa"/>
          </w:tcPr>
          <w:p w14:paraId="087892F8" w14:textId="663579F8" w:rsidR="008C06A3" w:rsidRDefault="008C06A3" w:rsidP="008C06A3">
            <w:pPr>
              <w:jc w:val="right"/>
            </w:pPr>
            <w:r>
              <w:t>433,00</w:t>
            </w:r>
          </w:p>
        </w:tc>
      </w:tr>
      <w:tr w:rsidR="008C06A3" w14:paraId="2DF7B7D4" w14:textId="77777777" w:rsidTr="008C06A3">
        <w:tc>
          <w:tcPr>
            <w:tcW w:w="6658" w:type="dxa"/>
          </w:tcPr>
          <w:p w14:paraId="3F8103C8" w14:textId="51E98654" w:rsidR="008C06A3" w:rsidRPr="008C06A3" w:rsidRDefault="008C06A3" w:rsidP="008C06A3">
            <w:pPr>
              <w:jc w:val="right"/>
              <w:rPr>
                <w:b/>
                <w:bCs/>
              </w:rPr>
            </w:pPr>
            <w:r w:rsidRPr="008C06A3">
              <w:rPr>
                <w:b/>
                <w:bCs/>
              </w:rPr>
              <w:t>TOTAL FONCTIONNEMENT</w:t>
            </w:r>
          </w:p>
        </w:tc>
        <w:tc>
          <w:tcPr>
            <w:tcW w:w="2404" w:type="dxa"/>
          </w:tcPr>
          <w:p w14:paraId="537AED8A" w14:textId="59DA233E" w:rsidR="008C06A3" w:rsidRPr="008C06A3" w:rsidRDefault="008C06A3" w:rsidP="008C06A3">
            <w:pPr>
              <w:jc w:val="right"/>
              <w:rPr>
                <w:b/>
                <w:bCs/>
              </w:rPr>
            </w:pPr>
            <w:r w:rsidRPr="008C06A3">
              <w:rPr>
                <w:b/>
                <w:bCs/>
              </w:rPr>
              <w:t>433,00</w:t>
            </w:r>
          </w:p>
        </w:tc>
      </w:tr>
      <w:tr w:rsidR="008C06A3" w14:paraId="1070B9F5" w14:textId="77777777" w:rsidTr="008C06A3">
        <w:tc>
          <w:tcPr>
            <w:tcW w:w="6658" w:type="dxa"/>
          </w:tcPr>
          <w:p w14:paraId="609214B8" w14:textId="0E2A356D" w:rsidR="008C06A3" w:rsidRDefault="008C06A3" w:rsidP="003A6297">
            <w:pPr>
              <w:jc w:val="both"/>
            </w:pPr>
            <w:r>
              <w:t>Art 2151 – Réseaux de voirie</w:t>
            </w:r>
          </w:p>
        </w:tc>
        <w:tc>
          <w:tcPr>
            <w:tcW w:w="2404" w:type="dxa"/>
          </w:tcPr>
          <w:p w14:paraId="5F31B16E" w14:textId="03DE131B" w:rsidR="008C06A3" w:rsidRDefault="008C06A3" w:rsidP="008C06A3">
            <w:pPr>
              <w:jc w:val="right"/>
            </w:pPr>
            <w:r>
              <w:t>7 800,00</w:t>
            </w:r>
          </w:p>
        </w:tc>
      </w:tr>
      <w:tr w:rsidR="008C06A3" w14:paraId="21092246" w14:textId="77777777" w:rsidTr="008C06A3">
        <w:tc>
          <w:tcPr>
            <w:tcW w:w="6658" w:type="dxa"/>
          </w:tcPr>
          <w:p w14:paraId="2380082A" w14:textId="27D93DD4" w:rsidR="008C06A3" w:rsidRPr="008C06A3" w:rsidRDefault="008C06A3" w:rsidP="008C06A3">
            <w:pPr>
              <w:jc w:val="right"/>
              <w:rPr>
                <w:b/>
                <w:bCs/>
              </w:rPr>
            </w:pPr>
            <w:r w:rsidRPr="008C06A3">
              <w:rPr>
                <w:b/>
                <w:bCs/>
              </w:rPr>
              <w:t>TOTAL INVESTISSEMENT</w:t>
            </w:r>
          </w:p>
        </w:tc>
        <w:tc>
          <w:tcPr>
            <w:tcW w:w="2404" w:type="dxa"/>
          </w:tcPr>
          <w:p w14:paraId="01C5EC5B" w14:textId="57540623" w:rsidR="008C06A3" w:rsidRPr="008C06A3" w:rsidRDefault="008C06A3" w:rsidP="008C06A3">
            <w:pPr>
              <w:jc w:val="right"/>
              <w:rPr>
                <w:b/>
                <w:bCs/>
              </w:rPr>
            </w:pPr>
            <w:r w:rsidRPr="008C06A3">
              <w:rPr>
                <w:b/>
                <w:bCs/>
              </w:rPr>
              <w:t>7 800,00</w:t>
            </w:r>
          </w:p>
        </w:tc>
      </w:tr>
      <w:tr w:rsidR="008C06A3" w:rsidRPr="008C06A3" w14:paraId="0082FA2F" w14:textId="77777777" w:rsidTr="008C06A3">
        <w:tc>
          <w:tcPr>
            <w:tcW w:w="6658" w:type="dxa"/>
            <w:shd w:val="clear" w:color="auto" w:fill="F2F2F2" w:themeFill="background1" w:themeFillShade="F2"/>
          </w:tcPr>
          <w:p w14:paraId="4CB019D5" w14:textId="522F5BDB" w:rsidR="008C06A3" w:rsidRPr="008C06A3" w:rsidRDefault="008C06A3" w:rsidP="008C06A3">
            <w:pPr>
              <w:jc w:val="right"/>
              <w:rPr>
                <w:b/>
                <w:bCs/>
              </w:rPr>
            </w:pPr>
            <w:r w:rsidRPr="008C06A3">
              <w:rPr>
                <w:b/>
                <w:bCs/>
              </w:rPr>
              <w:t>TOTAL RECETTES</w:t>
            </w:r>
          </w:p>
        </w:tc>
        <w:tc>
          <w:tcPr>
            <w:tcW w:w="2404" w:type="dxa"/>
            <w:shd w:val="clear" w:color="auto" w:fill="F2F2F2" w:themeFill="background1" w:themeFillShade="F2"/>
          </w:tcPr>
          <w:p w14:paraId="1ADBE23D" w14:textId="305D6252" w:rsidR="008C06A3" w:rsidRPr="008C06A3" w:rsidRDefault="008C06A3" w:rsidP="008C06A3">
            <w:pPr>
              <w:jc w:val="right"/>
              <w:rPr>
                <w:b/>
                <w:bCs/>
              </w:rPr>
            </w:pPr>
            <w:r w:rsidRPr="008C06A3">
              <w:rPr>
                <w:b/>
                <w:bCs/>
              </w:rPr>
              <w:t>8 233,00</w:t>
            </w:r>
          </w:p>
        </w:tc>
      </w:tr>
      <w:tr w:rsidR="008C06A3" w14:paraId="0FD55315" w14:textId="77777777" w:rsidTr="008C06A3">
        <w:tc>
          <w:tcPr>
            <w:tcW w:w="6658" w:type="dxa"/>
            <w:shd w:val="clear" w:color="auto" w:fill="D9D9D9" w:themeFill="background1" w:themeFillShade="D9"/>
          </w:tcPr>
          <w:p w14:paraId="282684D2" w14:textId="77777777" w:rsidR="008C06A3" w:rsidRPr="008C06A3" w:rsidRDefault="008C06A3" w:rsidP="003A6297">
            <w:pPr>
              <w:jc w:val="both"/>
              <w:rPr>
                <w:b/>
                <w:bCs/>
              </w:rPr>
            </w:pPr>
            <w:r w:rsidRPr="008C06A3">
              <w:rPr>
                <w:b/>
                <w:bCs/>
              </w:rPr>
              <w:t>TOTAL GÉNÉRAL DES RECETTES</w:t>
            </w:r>
          </w:p>
          <w:p w14:paraId="47EB66EF" w14:textId="140AAB39" w:rsidR="008C06A3" w:rsidRPr="008C06A3" w:rsidRDefault="008C06A3" w:rsidP="008C06A3">
            <w:pPr>
              <w:jc w:val="both"/>
              <w:rPr>
                <w:b/>
                <w:bCs/>
              </w:rPr>
            </w:pPr>
            <w:r w:rsidRPr="008C06A3">
              <w:rPr>
                <w:b/>
                <w:bCs/>
              </w:rPr>
              <w:t>TOTAL GÉNÉRAL DES DÉPENSES</w:t>
            </w:r>
          </w:p>
        </w:tc>
        <w:tc>
          <w:tcPr>
            <w:tcW w:w="2404" w:type="dxa"/>
            <w:shd w:val="clear" w:color="auto" w:fill="D9D9D9" w:themeFill="background1" w:themeFillShade="D9"/>
          </w:tcPr>
          <w:p w14:paraId="7C0C9E21" w14:textId="77777777" w:rsidR="008C06A3" w:rsidRPr="008C06A3" w:rsidRDefault="008C06A3" w:rsidP="008C06A3">
            <w:pPr>
              <w:jc w:val="right"/>
              <w:rPr>
                <w:b/>
                <w:bCs/>
              </w:rPr>
            </w:pPr>
            <w:r w:rsidRPr="008C06A3">
              <w:rPr>
                <w:b/>
                <w:bCs/>
              </w:rPr>
              <w:t>8 233,00</w:t>
            </w:r>
          </w:p>
          <w:p w14:paraId="2CD8AF99" w14:textId="293C941B" w:rsidR="008C06A3" w:rsidRPr="008C06A3" w:rsidRDefault="008C06A3" w:rsidP="008C06A3">
            <w:pPr>
              <w:jc w:val="right"/>
              <w:rPr>
                <w:b/>
                <w:bCs/>
              </w:rPr>
            </w:pPr>
            <w:r w:rsidRPr="008C06A3">
              <w:rPr>
                <w:b/>
                <w:bCs/>
              </w:rPr>
              <w:t>8 233,00</w:t>
            </w:r>
          </w:p>
        </w:tc>
      </w:tr>
    </w:tbl>
    <w:p w14:paraId="0399D7CB" w14:textId="77777777" w:rsidR="00CB691A" w:rsidRDefault="00CB691A" w:rsidP="003A6297">
      <w:pPr>
        <w:jc w:val="both"/>
      </w:pPr>
    </w:p>
    <w:p w14:paraId="2DD9312B" w14:textId="4D1181D0" w:rsidR="00CB691A" w:rsidRPr="00786BE2" w:rsidRDefault="00786BE2" w:rsidP="003A6297">
      <w:pPr>
        <w:jc w:val="both"/>
        <w:rPr>
          <w:b/>
          <w:bCs/>
        </w:rPr>
      </w:pPr>
      <w:r w:rsidRPr="00786BE2">
        <w:rPr>
          <w:b/>
          <w:bCs/>
        </w:rPr>
        <w:t>Délibération D.23.05.05</w:t>
      </w:r>
    </w:p>
    <w:p w14:paraId="2EF350B0" w14:textId="77777777" w:rsidR="00786BE2" w:rsidRDefault="00786BE2" w:rsidP="003A6297">
      <w:pPr>
        <w:jc w:val="both"/>
      </w:pPr>
    </w:p>
    <w:p w14:paraId="65ECC7CD" w14:textId="77777777" w:rsidR="00786BE2" w:rsidRPr="00192A8D" w:rsidRDefault="00786BE2" w:rsidP="00786BE2">
      <w:pPr>
        <w:jc w:val="both"/>
        <w:rPr>
          <w:b/>
          <w:bCs/>
          <w:u w:val="single"/>
        </w:rPr>
      </w:pPr>
      <w:r w:rsidRPr="00192A8D">
        <w:rPr>
          <w:b/>
          <w:bCs/>
          <w:u w:val="single"/>
        </w:rPr>
        <w:t>OBJET : Budget principal de la Commune - Autorisation d’emprunter</w:t>
      </w:r>
    </w:p>
    <w:p w14:paraId="47B9E16F" w14:textId="77777777" w:rsidR="00786BE2" w:rsidRDefault="00786BE2" w:rsidP="00786BE2"/>
    <w:p w14:paraId="410A309F" w14:textId="77777777" w:rsidR="00786BE2" w:rsidRPr="000434E9" w:rsidRDefault="00786BE2" w:rsidP="00786BE2">
      <w:pPr>
        <w:jc w:val="both"/>
      </w:pPr>
      <w:r w:rsidRPr="000434E9">
        <w:t>Considérant la consultation effectuée auprès de plusieurs organismes prêteurs porté</w:t>
      </w:r>
      <w:r>
        <w:t>e</w:t>
      </w:r>
      <w:r w:rsidRPr="000434E9">
        <w:t xml:space="preserve"> à la connaissance du Conseil municipal,</w:t>
      </w:r>
    </w:p>
    <w:p w14:paraId="3EF820AC" w14:textId="77777777" w:rsidR="00786BE2" w:rsidRPr="000434E9" w:rsidRDefault="00786BE2" w:rsidP="00786BE2">
      <w:pPr>
        <w:jc w:val="both"/>
      </w:pPr>
      <w:r w:rsidRPr="000434E9">
        <w:t>Considérant que pour les besoins de financement de</w:t>
      </w:r>
      <w:r>
        <w:t xml:space="preserve"> l’</w:t>
      </w:r>
      <w:r w:rsidRPr="000434E9">
        <w:t xml:space="preserve">opération d’investissements en cours de la Commune, il est opportun de recourir à un emprunt d’un montant de </w:t>
      </w:r>
      <w:r w:rsidRPr="000434E9">
        <w:br/>
      </w:r>
      <w:r>
        <w:t>427 000</w:t>
      </w:r>
      <w:r w:rsidRPr="000434E9">
        <w:t xml:space="preserve"> €, </w:t>
      </w:r>
    </w:p>
    <w:p w14:paraId="500A4950" w14:textId="77777777" w:rsidR="00786BE2" w:rsidRPr="000434E9" w:rsidRDefault="00786BE2" w:rsidP="00786BE2">
      <w:pPr>
        <w:jc w:val="both"/>
      </w:pPr>
      <w:r w:rsidRPr="000434E9">
        <w:t>Considérant les résultats de l’étude comparative synthétisant les éléments de financements proposés par les organismes prêteurs,</w:t>
      </w:r>
    </w:p>
    <w:p w14:paraId="35AB724E" w14:textId="77777777" w:rsidR="00786BE2" w:rsidRPr="000434E9" w:rsidRDefault="00786BE2" w:rsidP="00786BE2">
      <w:pPr>
        <w:jc w:val="both"/>
      </w:pPr>
    </w:p>
    <w:p w14:paraId="0D4CF7ED" w14:textId="77777777" w:rsidR="00786BE2" w:rsidRPr="000434E9" w:rsidRDefault="00786BE2" w:rsidP="00786BE2">
      <w:pPr>
        <w:jc w:val="both"/>
      </w:pPr>
      <w:r w:rsidRPr="000434E9">
        <w:t xml:space="preserve">Le Conseil municipal, après avoir pris connaissance de l’offre de financement et des conditions générales y attachées proposées par la Banque Postale, et après en avoir délibéré, à </w:t>
      </w:r>
      <w:r>
        <w:t xml:space="preserve">l’unanimité des voix exprimées (4 abstentions), </w:t>
      </w:r>
      <w:r w:rsidRPr="000434E9">
        <w:t xml:space="preserve">décide :  </w:t>
      </w:r>
    </w:p>
    <w:p w14:paraId="5CCFED8D" w14:textId="77777777" w:rsidR="00786BE2" w:rsidRPr="00C97531" w:rsidRDefault="00786BE2" w:rsidP="00786BE2">
      <w:pPr>
        <w:pStyle w:val="Paragraphedeliste"/>
        <w:numPr>
          <w:ilvl w:val="0"/>
          <w:numId w:val="40"/>
        </w:numPr>
        <w:suppressAutoHyphens w:val="0"/>
        <w:spacing w:before="240" w:line="240" w:lineRule="auto"/>
        <w:ind w:right="12"/>
        <w:contextualSpacing w:val="0"/>
        <w:jc w:val="both"/>
      </w:pPr>
      <w:r w:rsidRPr="00C97531">
        <w:t xml:space="preserve">De contracter avec la Banque Postale un contrat de prêt d'un montant de </w:t>
      </w:r>
      <w:r w:rsidRPr="00C97531">
        <w:br/>
      </w:r>
      <w:r>
        <w:t>427 000</w:t>
      </w:r>
      <w:r w:rsidRPr="00C97531">
        <w:t xml:space="preserve"> € selon les caractéristiques principales suivantes :</w:t>
      </w:r>
    </w:p>
    <w:p w14:paraId="2FD92BBE" w14:textId="77777777" w:rsidR="00786BE2" w:rsidRPr="007033B7" w:rsidRDefault="00786BE2" w:rsidP="00786BE2">
      <w:pPr>
        <w:spacing w:before="240"/>
        <w:ind w:left="360" w:right="12"/>
        <w:jc w:val="both"/>
        <w:rPr>
          <w:b/>
        </w:rPr>
      </w:pPr>
      <w:r w:rsidRPr="00C97531">
        <w:rPr>
          <w:b/>
        </w:rPr>
        <w:t xml:space="preserve">Article 1 : principales caractéristiques du contrat de prêt : </w:t>
      </w:r>
    </w:p>
    <w:p w14:paraId="396FD29E" w14:textId="77777777" w:rsidR="00786BE2" w:rsidRPr="00C97531" w:rsidRDefault="00786BE2" w:rsidP="00786BE2">
      <w:pPr>
        <w:pStyle w:val="Paragraphedeliste"/>
        <w:ind w:right="12"/>
        <w:jc w:val="both"/>
      </w:pPr>
    </w:p>
    <w:tbl>
      <w:tblPr>
        <w:tblStyle w:val="Grilledutableau"/>
        <w:tblW w:w="91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29"/>
      </w:tblGrid>
      <w:tr w:rsidR="00786BE2" w:rsidRPr="00C97531" w14:paraId="4029F85D" w14:textId="77777777" w:rsidTr="00F92B42">
        <w:tc>
          <w:tcPr>
            <w:tcW w:w="3969" w:type="dxa"/>
          </w:tcPr>
          <w:p w14:paraId="11EFD2E4" w14:textId="77777777" w:rsidR="00786BE2" w:rsidRPr="00C97531" w:rsidRDefault="00786BE2" w:rsidP="00F92B42">
            <w:pPr>
              <w:pStyle w:val="Paragraphedeliste"/>
              <w:spacing w:line="276" w:lineRule="auto"/>
              <w:ind w:left="0" w:right="12"/>
              <w:jc w:val="both"/>
            </w:pPr>
            <w:r w:rsidRPr="00C97531">
              <w:t xml:space="preserve">Score </w:t>
            </w:r>
            <w:proofErr w:type="spellStart"/>
            <w:r w:rsidRPr="00C97531">
              <w:t>Gissler</w:t>
            </w:r>
            <w:proofErr w:type="spellEnd"/>
            <w:r w:rsidRPr="00C97531">
              <w:t> :</w:t>
            </w:r>
          </w:p>
        </w:tc>
        <w:tc>
          <w:tcPr>
            <w:tcW w:w="5229" w:type="dxa"/>
          </w:tcPr>
          <w:p w14:paraId="387A1FFD" w14:textId="77777777" w:rsidR="00786BE2" w:rsidRPr="00C97531" w:rsidRDefault="00786BE2" w:rsidP="00F92B42">
            <w:pPr>
              <w:pStyle w:val="Paragraphedeliste"/>
              <w:spacing w:line="276" w:lineRule="auto"/>
              <w:ind w:left="0" w:right="12"/>
              <w:jc w:val="both"/>
            </w:pPr>
            <w:r w:rsidRPr="00C97531">
              <w:t xml:space="preserve">1 A </w:t>
            </w:r>
          </w:p>
        </w:tc>
      </w:tr>
      <w:tr w:rsidR="00786BE2" w:rsidRPr="00C97531" w14:paraId="0349366C" w14:textId="77777777" w:rsidTr="00F92B42">
        <w:tc>
          <w:tcPr>
            <w:tcW w:w="3969" w:type="dxa"/>
          </w:tcPr>
          <w:p w14:paraId="2529DE41" w14:textId="77777777" w:rsidR="00786BE2" w:rsidRPr="00C97531" w:rsidRDefault="00786BE2" w:rsidP="00F92B42">
            <w:pPr>
              <w:pStyle w:val="Paragraphedeliste"/>
              <w:spacing w:line="276" w:lineRule="auto"/>
              <w:ind w:left="0" w:right="12"/>
              <w:jc w:val="both"/>
            </w:pPr>
            <w:r w:rsidRPr="00C97531">
              <w:t>Montant du contrat de prêt :</w:t>
            </w:r>
          </w:p>
        </w:tc>
        <w:tc>
          <w:tcPr>
            <w:tcW w:w="5229" w:type="dxa"/>
          </w:tcPr>
          <w:p w14:paraId="52402E9E" w14:textId="77777777" w:rsidR="00786BE2" w:rsidRPr="00C97531" w:rsidRDefault="00786BE2" w:rsidP="00F92B42">
            <w:pPr>
              <w:pStyle w:val="Paragraphedeliste"/>
              <w:spacing w:line="276" w:lineRule="auto"/>
              <w:ind w:left="0" w:right="12"/>
              <w:jc w:val="both"/>
            </w:pPr>
            <w:r>
              <w:t>427</w:t>
            </w:r>
            <w:r w:rsidRPr="00C97531">
              <w:t> 000 EUR</w:t>
            </w:r>
          </w:p>
        </w:tc>
      </w:tr>
      <w:tr w:rsidR="00786BE2" w14:paraId="4799AA58" w14:textId="77777777" w:rsidTr="00F92B42">
        <w:tc>
          <w:tcPr>
            <w:tcW w:w="3969" w:type="dxa"/>
          </w:tcPr>
          <w:p w14:paraId="2AB98A9A" w14:textId="77777777" w:rsidR="00786BE2" w:rsidRDefault="00786BE2" w:rsidP="00F92B42">
            <w:pPr>
              <w:pStyle w:val="Paragraphedeliste"/>
              <w:spacing w:line="276" w:lineRule="auto"/>
              <w:ind w:left="0" w:right="12"/>
              <w:jc w:val="both"/>
            </w:pPr>
            <w:r>
              <w:t>Durée du contrat de prêt :</w:t>
            </w:r>
          </w:p>
        </w:tc>
        <w:tc>
          <w:tcPr>
            <w:tcW w:w="5229" w:type="dxa"/>
          </w:tcPr>
          <w:p w14:paraId="2B0706B9" w14:textId="77777777" w:rsidR="00786BE2" w:rsidRDefault="00786BE2" w:rsidP="00F92B42">
            <w:pPr>
              <w:pStyle w:val="Paragraphedeliste"/>
              <w:spacing w:line="276" w:lineRule="auto"/>
              <w:ind w:left="0" w:right="12"/>
              <w:jc w:val="both"/>
            </w:pPr>
            <w:r>
              <w:t>10 ans</w:t>
            </w:r>
          </w:p>
        </w:tc>
      </w:tr>
      <w:tr w:rsidR="00786BE2" w14:paraId="2090738C" w14:textId="77777777" w:rsidTr="00F92B42">
        <w:tc>
          <w:tcPr>
            <w:tcW w:w="3969" w:type="dxa"/>
          </w:tcPr>
          <w:p w14:paraId="6D28C237" w14:textId="77777777" w:rsidR="00786BE2" w:rsidRDefault="00786BE2" w:rsidP="00F92B42">
            <w:pPr>
              <w:pStyle w:val="Paragraphedeliste"/>
              <w:spacing w:line="276" w:lineRule="auto"/>
              <w:ind w:left="0" w:right="12"/>
              <w:jc w:val="both"/>
            </w:pPr>
            <w:r>
              <w:t>Objet du contrat de prêt :</w:t>
            </w:r>
          </w:p>
        </w:tc>
        <w:tc>
          <w:tcPr>
            <w:tcW w:w="5229" w:type="dxa"/>
          </w:tcPr>
          <w:p w14:paraId="4FAFA66D" w14:textId="77777777" w:rsidR="00786BE2" w:rsidRDefault="00786BE2" w:rsidP="00F92B42">
            <w:pPr>
              <w:pStyle w:val="Paragraphedeliste"/>
              <w:spacing w:line="276" w:lineRule="auto"/>
              <w:ind w:left="0" w:right="12"/>
              <w:jc w:val="both"/>
            </w:pPr>
            <w:r>
              <w:t>Financer la rénovation énergétique d’une résidence d’habitation de 14 logements appartenant à la Commune sur le BP</w:t>
            </w:r>
          </w:p>
        </w:tc>
      </w:tr>
      <w:tr w:rsidR="00786BE2" w14:paraId="4AF5D406" w14:textId="77777777" w:rsidTr="00F92B42">
        <w:tc>
          <w:tcPr>
            <w:tcW w:w="3969" w:type="dxa"/>
          </w:tcPr>
          <w:p w14:paraId="60AD946E" w14:textId="77777777" w:rsidR="00786BE2" w:rsidRDefault="00786BE2" w:rsidP="00F92B42">
            <w:pPr>
              <w:pStyle w:val="Paragraphedeliste"/>
              <w:spacing w:line="276" w:lineRule="auto"/>
              <w:ind w:left="0" w:right="12"/>
              <w:jc w:val="both"/>
            </w:pPr>
          </w:p>
        </w:tc>
        <w:tc>
          <w:tcPr>
            <w:tcW w:w="5229" w:type="dxa"/>
          </w:tcPr>
          <w:p w14:paraId="7E24203E" w14:textId="77777777" w:rsidR="00786BE2" w:rsidRDefault="00786BE2" w:rsidP="00F92B42">
            <w:pPr>
              <w:pStyle w:val="Paragraphedeliste"/>
              <w:spacing w:line="276" w:lineRule="auto"/>
              <w:ind w:left="0" w:right="12"/>
              <w:jc w:val="both"/>
            </w:pPr>
          </w:p>
        </w:tc>
      </w:tr>
      <w:tr w:rsidR="00786BE2" w14:paraId="7CA3D60A" w14:textId="77777777" w:rsidTr="00F92B42">
        <w:tc>
          <w:tcPr>
            <w:tcW w:w="9198" w:type="dxa"/>
            <w:gridSpan w:val="2"/>
          </w:tcPr>
          <w:p w14:paraId="53D3BA6D" w14:textId="77777777" w:rsidR="00786BE2" w:rsidRPr="009F493E" w:rsidRDefault="00786BE2" w:rsidP="00F92B42">
            <w:pPr>
              <w:pStyle w:val="Paragraphedeliste"/>
              <w:spacing w:line="276" w:lineRule="auto"/>
              <w:ind w:left="0" w:right="12"/>
              <w:jc w:val="both"/>
              <w:rPr>
                <w:u w:val="single"/>
              </w:rPr>
            </w:pPr>
            <w:r w:rsidRPr="009F493E">
              <w:rPr>
                <w:u w:val="single"/>
              </w:rPr>
              <w:t>Tranche obligatoire à taux fixe jusqu’au 1</w:t>
            </w:r>
            <w:r w:rsidRPr="009F493E">
              <w:rPr>
                <w:u w:val="single"/>
                <w:vertAlign w:val="superscript"/>
              </w:rPr>
              <w:t>er</w:t>
            </w:r>
            <w:r w:rsidRPr="009F493E">
              <w:rPr>
                <w:u w:val="single"/>
              </w:rPr>
              <w:t xml:space="preserve"> </w:t>
            </w:r>
            <w:r>
              <w:rPr>
                <w:u w:val="single"/>
              </w:rPr>
              <w:t>février</w:t>
            </w:r>
            <w:r w:rsidRPr="009F493E">
              <w:rPr>
                <w:u w:val="single"/>
              </w:rPr>
              <w:t xml:space="preserve"> 20</w:t>
            </w:r>
            <w:r>
              <w:rPr>
                <w:u w:val="single"/>
              </w:rPr>
              <w:t>34</w:t>
            </w:r>
          </w:p>
        </w:tc>
      </w:tr>
      <w:tr w:rsidR="00786BE2" w14:paraId="6ECC8A6B" w14:textId="77777777" w:rsidTr="00F92B42">
        <w:tc>
          <w:tcPr>
            <w:tcW w:w="9198" w:type="dxa"/>
            <w:gridSpan w:val="2"/>
          </w:tcPr>
          <w:p w14:paraId="345733CC" w14:textId="77777777" w:rsidR="00786BE2" w:rsidRDefault="00786BE2" w:rsidP="00F92B42">
            <w:pPr>
              <w:pStyle w:val="Paragraphedeliste"/>
              <w:spacing w:line="276" w:lineRule="auto"/>
              <w:ind w:left="0" w:right="12"/>
              <w:jc w:val="both"/>
            </w:pPr>
            <w:r>
              <w:t>Cette tranche obligatoire est mise en place lors du versement des fonds.</w:t>
            </w:r>
          </w:p>
          <w:p w14:paraId="106ADDD2" w14:textId="77777777" w:rsidR="00786BE2" w:rsidRDefault="00786BE2" w:rsidP="00F92B42">
            <w:pPr>
              <w:pStyle w:val="Paragraphedeliste"/>
              <w:spacing w:line="276" w:lineRule="auto"/>
              <w:ind w:left="0" w:right="12"/>
              <w:jc w:val="both"/>
            </w:pPr>
          </w:p>
        </w:tc>
      </w:tr>
      <w:tr w:rsidR="00786BE2" w14:paraId="621A0DE6" w14:textId="77777777" w:rsidTr="00F92B42">
        <w:tc>
          <w:tcPr>
            <w:tcW w:w="3969" w:type="dxa"/>
          </w:tcPr>
          <w:p w14:paraId="37E70F80" w14:textId="77777777" w:rsidR="00786BE2" w:rsidRDefault="00786BE2" w:rsidP="00F92B42">
            <w:pPr>
              <w:pStyle w:val="Paragraphedeliste"/>
              <w:spacing w:line="276" w:lineRule="auto"/>
              <w:ind w:left="0" w:right="12"/>
              <w:jc w:val="both"/>
            </w:pPr>
            <w:r>
              <w:t>Montant :</w:t>
            </w:r>
          </w:p>
        </w:tc>
        <w:tc>
          <w:tcPr>
            <w:tcW w:w="5229" w:type="dxa"/>
          </w:tcPr>
          <w:p w14:paraId="364A793E" w14:textId="77777777" w:rsidR="00786BE2" w:rsidRDefault="00786BE2" w:rsidP="00F92B42">
            <w:pPr>
              <w:pStyle w:val="Paragraphedeliste"/>
              <w:spacing w:line="276" w:lineRule="auto"/>
              <w:ind w:left="0" w:right="12"/>
              <w:jc w:val="both"/>
            </w:pPr>
            <w:r>
              <w:t xml:space="preserve">427 000 </w:t>
            </w:r>
            <w:r w:rsidRPr="00C97531">
              <w:t>EUR</w:t>
            </w:r>
          </w:p>
        </w:tc>
      </w:tr>
      <w:tr w:rsidR="00786BE2" w14:paraId="6F8B7364" w14:textId="77777777" w:rsidTr="00F92B42">
        <w:tc>
          <w:tcPr>
            <w:tcW w:w="3969" w:type="dxa"/>
          </w:tcPr>
          <w:p w14:paraId="1C940A3F" w14:textId="77777777" w:rsidR="00786BE2" w:rsidRDefault="00786BE2" w:rsidP="00F92B42">
            <w:pPr>
              <w:pStyle w:val="Paragraphedeliste"/>
              <w:spacing w:line="276" w:lineRule="auto"/>
              <w:ind w:left="0" w:right="12"/>
              <w:jc w:val="both"/>
            </w:pPr>
            <w:r>
              <w:t>Versement des fonds :</w:t>
            </w:r>
          </w:p>
        </w:tc>
        <w:tc>
          <w:tcPr>
            <w:tcW w:w="5229" w:type="dxa"/>
          </w:tcPr>
          <w:p w14:paraId="7659D69E" w14:textId="77777777" w:rsidR="00786BE2" w:rsidRDefault="00786BE2" w:rsidP="00F92B42">
            <w:pPr>
              <w:pStyle w:val="Paragraphedeliste"/>
              <w:spacing w:line="276" w:lineRule="auto"/>
              <w:ind w:left="0" w:right="12"/>
              <w:jc w:val="both"/>
            </w:pPr>
            <w:r>
              <w:t>A la demande de l’emprunteur jusqu’au 19/01/2024, en une fois avec versement automatique à cette date.</w:t>
            </w:r>
          </w:p>
        </w:tc>
      </w:tr>
      <w:tr w:rsidR="00786BE2" w14:paraId="1D2E8476" w14:textId="77777777" w:rsidTr="00F92B42">
        <w:tc>
          <w:tcPr>
            <w:tcW w:w="3969" w:type="dxa"/>
          </w:tcPr>
          <w:p w14:paraId="53D6B73E" w14:textId="77777777" w:rsidR="00786BE2" w:rsidRDefault="00786BE2" w:rsidP="00F92B42">
            <w:pPr>
              <w:pStyle w:val="Paragraphedeliste"/>
              <w:spacing w:line="276" w:lineRule="auto"/>
              <w:ind w:left="0" w:right="12"/>
              <w:jc w:val="both"/>
            </w:pPr>
            <w:r>
              <w:t>Taux d’intérêt annuel :</w:t>
            </w:r>
          </w:p>
        </w:tc>
        <w:tc>
          <w:tcPr>
            <w:tcW w:w="5229" w:type="dxa"/>
          </w:tcPr>
          <w:p w14:paraId="6F409F5C" w14:textId="77777777" w:rsidR="00786BE2" w:rsidRDefault="00786BE2" w:rsidP="00F92B42">
            <w:pPr>
              <w:pStyle w:val="Paragraphedeliste"/>
              <w:spacing w:line="276" w:lineRule="auto"/>
              <w:ind w:left="0" w:right="12"/>
              <w:jc w:val="both"/>
            </w:pPr>
            <w:r>
              <w:t xml:space="preserve">Taux fixe </w:t>
            </w:r>
            <w:r w:rsidRPr="00C97531">
              <w:t xml:space="preserve">de </w:t>
            </w:r>
            <w:r>
              <w:t>4,10 %</w:t>
            </w:r>
          </w:p>
        </w:tc>
      </w:tr>
      <w:tr w:rsidR="00786BE2" w14:paraId="22E1A868" w14:textId="77777777" w:rsidTr="00F92B42">
        <w:tc>
          <w:tcPr>
            <w:tcW w:w="3969" w:type="dxa"/>
          </w:tcPr>
          <w:p w14:paraId="1C9C560C" w14:textId="77777777" w:rsidR="00786BE2" w:rsidRDefault="00786BE2" w:rsidP="00F92B42">
            <w:pPr>
              <w:pStyle w:val="Paragraphedeliste"/>
              <w:spacing w:line="276" w:lineRule="auto"/>
              <w:ind w:left="0" w:right="12"/>
              <w:jc w:val="both"/>
            </w:pPr>
            <w:r>
              <w:t>Base de calcul des intérêts :</w:t>
            </w:r>
          </w:p>
        </w:tc>
        <w:tc>
          <w:tcPr>
            <w:tcW w:w="5229" w:type="dxa"/>
          </w:tcPr>
          <w:p w14:paraId="349DC029" w14:textId="77777777" w:rsidR="00786BE2" w:rsidRDefault="00786BE2" w:rsidP="00F92B42">
            <w:pPr>
              <w:pStyle w:val="Paragraphedeliste"/>
              <w:spacing w:line="276" w:lineRule="auto"/>
              <w:ind w:left="0" w:right="12"/>
              <w:jc w:val="both"/>
            </w:pPr>
            <w:r>
              <w:t>Mois de 30 jours sur la base d’une année de 360 jours.</w:t>
            </w:r>
          </w:p>
        </w:tc>
      </w:tr>
      <w:tr w:rsidR="00786BE2" w14:paraId="0FB778DA" w14:textId="77777777" w:rsidTr="00F92B42">
        <w:tc>
          <w:tcPr>
            <w:tcW w:w="3969" w:type="dxa"/>
          </w:tcPr>
          <w:p w14:paraId="46066A82" w14:textId="77777777" w:rsidR="00786BE2" w:rsidRDefault="00786BE2" w:rsidP="00F92B42">
            <w:pPr>
              <w:pStyle w:val="Paragraphedeliste"/>
              <w:spacing w:line="276" w:lineRule="auto"/>
              <w:ind w:left="0" w:right="12"/>
            </w:pPr>
            <w:r>
              <w:lastRenderedPageBreak/>
              <w:t>Échéances d’amortissement et d’intérêts :</w:t>
            </w:r>
          </w:p>
        </w:tc>
        <w:tc>
          <w:tcPr>
            <w:tcW w:w="5229" w:type="dxa"/>
          </w:tcPr>
          <w:p w14:paraId="7F30D710" w14:textId="77777777" w:rsidR="00786BE2" w:rsidRDefault="00786BE2" w:rsidP="00F92B42">
            <w:pPr>
              <w:pStyle w:val="Paragraphedeliste"/>
              <w:spacing w:line="276" w:lineRule="auto"/>
              <w:ind w:left="0" w:right="12"/>
              <w:jc w:val="both"/>
            </w:pPr>
            <w:r>
              <w:t>Périodicité trimestrielle</w:t>
            </w:r>
          </w:p>
        </w:tc>
      </w:tr>
      <w:tr w:rsidR="00786BE2" w14:paraId="7CE88E5B" w14:textId="77777777" w:rsidTr="00F92B42">
        <w:tc>
          <w:tcPr>
            <w:tcW w:w="3969" w:type="dxa"/>
          </w:tcPr>
          <w:p w14:paraId="0CA3F660" w14:textId="77777777" w:rsidR="00786BE2" w:rsidRDefault="00786BE2" w:rsidP="00F92B42">
            <w:pPr>
              <w:pStyle w:val="Paragraphedeliste"/>
              <w:spacing w:line="276" w:lineRule="auto"/>
              <w:ind w:left="0" w:right="12"/>
              <w:jc w:val="both"/>
            </w:pPr>
            <w:r>
              <w:t>Mode d’amortissement :</w:t>
            </w:r>
          </w:p>
        </w:tc>
        <w:tc>
          <w:tcPr>
            <w:tcW w:w="5229" w:type="dxa"/>
          </w:tcPr>
          <w:p w14:paraId="092F76AD" w14:textId="77777777" w:rsidR="00786BE2" w:rsidRDefault="00786BE2" w:rsidP="00F92B42">
            <w:pPr>
              <w:pStyle w:val="Paragraphedeliste"/>
              <w:spacing w:line="276" w:lineRule="auto"/>
              <w:ind w:left="0" w:right="12"/>
              <w:jc w:val="both"/>
            </w:pPr>
            <w:r>
              <w:t>Échéances constantes</w:t>
            </w:r>
          </w:p>
        </w:tc>
      </w:tr>
      <w:tr w:rsidR="00786BE2" w14:paraId="2D9C969E" w14:textId="77777777" w:rsidTr="00F92B42">
        <w:tc>
          <w:tcPr>
            <w:tcW w:w="3969" w:type="dxa"/>
          </w:tcPr>
          <w:p w14:paraId="00AA2C27" w14:textId="77777777" w:rsidR="00786BE2" w:rsidRDefault="00786BE2" w:rsidP="00F92B42">
            <w:pPr>
              <w:pStyle w:val="Paragraphedeliste"/>
              <w:spacing w:line="276" w:lineRule="auto"/>
              <w:ind w:left="0" w:right="12"/>
              <w:jc w:val="both"/>
            </w:pPr>
            <w:r>
              <w:t>Remboursement anticipé :</w:t>
            </w:r>
          </w:p>
        </w:tc>
        <w:tc>
          <w:tcPr>
            <w:tcW w:w="5229" w:type="dxa"/>
          </w:tcPr>
          <w:p w14:paraId="1B6C87A5" w14:textId="77777777" w:rsidR="00786BE2" w:rsidRDefault="00786BE2" w:rsidP="00F92B42">
            <w:pPr>
              <w:pStyle w:val="Paragraphedeliste"/>
              <w:spacing w:line="276" w:lineRule="auto"/>
              <w:ind w:left="0" w:right="12"/>
              <w:jc w:val="both"/>
            </w:pPr>
            <w:r>
              <w:t>Autorisé à une date d’échéance d’intérêts pour tout ou partie du montant du capital restant dû, moyennant le paiement d’une indemnité actuarielle.</w:t>
            </w:r>
          </w:p>
        </w:tc>
      </w:tr>
      <w:tr w:rsidR="00786BE2" w14:paraId="0CDAEDAA" w14:textId="77777777" w:rsidTr="00F92B42">
        <w:tc>
          <w:tcPr>
            <w:tcW w:w="3969" w:type="dxa"/>
          </w:tcPr>
          <w:p w14:paraId="6B4AE9EC" w14:textId="77777777" w:rsidR="00786BE2" w:rsidRDefault="00786BE2" w:rsidP="00F92B42">
            <w:pPr>
              <w:pStyle w:val="Paragraphedeliste"/>
              <w:spacing w:line="276" w:lineRule="auto"/>
              <w:ind w:left="0" w:right="12"/>
              <w:jc w:val="both"/>
            </w:pPr>
            <w:r w:rsidRPr="00BC70C6">
              <w:rPr>
                <w:u w:val="single"/>
              </w:rPr>
              <w:t>Commission</w:t>
            </w:r>
            <w:r>
              <w:t> :</w:t>
            </w:r>
          </w:p>
        </w:tc>
        <w:tc>
          <w:tcPr>
            <w:tcW w:w="5229" w:type="dxa"/>
          </w:tcPr>
          <w:p w14:paraId="33FD05F9" w14:textId="77777777" w:rsidR="00786BE2" w:rsidRDefault="00786BE2" w:rsidP="00F92B42">
            <w:pPr>
              <w:pStyle w:val="Paragraphedeliste"/>
              <w:spacing w:line="276" w:lineRule="auto"/>
              <w:ind w:left="0" w:right="12"/>
              <w:jc w:val="both"/>
            </w:pPr>
          </w:p>
        </w:tc>
      </w:tr>
      <w:tr w:rsidR="00786BE2" w14:paraId="022A7F2F" w14:textId="77777777" w:rsidTr="00F92B42">
        <w:tc>
          <w:tcPr>
            <w:tcW w:w="3969" w:type="dxa"/>
          </w:tcPr>
          <w:p w14:paraId="45DC3BD2" w14:textId="77777777" w:rsidR="00786BE2" w:rsidRDefault="00786BE2" w:rsidP="00F92B42">
            <w:pPr>
              <w:pStyle w:val="Paragraphedeliste"/>
              <w:spacing w:line="276" w:lineRule="auto"/>
              <w:ind w:left="0" w:right="12"/>
              <w:jc w:val="both"/>
            </w:pPr>
            <w:r>
              <w:t>Commission d’engagement :</w:t>
            </w:r>
          </w:p>
        </w:tc>
        <w:tc>
          <w:tcPr>
            <w:tcW w:w="5229" w:type="dxa"/>
          </w:tcPr>
          <w:p w14:paraId="2CEFAF72" w14:textId="77777777" w:rsidR="00786BE2" w:rsidRDefault="00786BE2" w:rsidP="00F92B42">
            <w:pPr>
              <w:pStyle w:val="Paragraphedeliste"/>
              <w:spacing w:line="276" w:lineRule="auto"/>
              <w:ind w:left="0" w:right="12"/>
              <w:jc w:val="both"/>
            </w:pPr>
            <w:r>
              <w:t>0,10 % du montant du contrat de prêt</w:t>
            </w:r>
          </w:p>
        </w:tc>
      </w:tr>
    </w:tbl>
    <w:p w14:paraId="335DEE97" w14:textId="77777777" w:rsidR="00786BE2" w:rsidRPr="003C4004" w:rsidRDefault="00786BE2" w:rsidP="00786BE2">
      <w:pPr>
        <w:spacing w:before="240"/>
        <w:ind w:left="360" w:right="12"/>
        <w:jc w:val="both"/>
        <w:rPr>
          <w:b/>
        </w:rPr>
      </w:pPr>
      <w:bookmarkStart w:id="0" w:name="2:_Deliberation_emprunt_debord_FIF_DEL_P"/>
      <w:bookmarkEnd w:id="0"/>
      <w:r w:rsidRPr="003C4004">
        <w:rPr>
          <w:b/>
        </w:rPr>
        <w:t xml:space="preserve">Article 2 : étendue des pouvoirs du signataire </w:t>
      </w:r>
    </w:p>
    <w:p w14:paraId="3596D965" w14:textId="77777777" w:rsidR="00786BE2" w:rsidRPr="003C4004" w:rsidRDefault="00786BE2" w:rsidP="00786BE2">
      <w:pPr>
        <w:tabs>
          <w:tab w:val="left" w:pos="1134"/>
        </w:tabs>
        <w:spacing w:before="240"/>
        <w:ind w:right="-311"/>
        <w:jc w:val="both"/>
      </w:pPr>
      <w:r w:rsidRPr="003C4004">
        <w:t xml:space="preserve">Le représentant légal de l’emprunteur, en la personne de </w:t>
      </w:r>
      <w:r>
        <w:t>Madame</w:t>
      </w:r>
      <w:r w:rsidRPr="003C4004">
        <w:t xml:space="preserve"> le Maire, est autorisé à signer l’ensemble de la documentation contractuelle relative au contrat de prêt décrit ci-dessus à intervenir avec la Banque </w:t>
      </w:r>
      <w:r>
        <w:t>P</w:t>
      </w:r>
      <w:r w:rsidRPr="003C4004">
        <w:t xml:space="preserve">ostale. </w:t>
      </w:r>
    </w:p>
    <w:p w14:paraId="771ECD8E" w14:textId="77777777" w:rsidR="00786BE2" w:rsidRPr="00C97531" w:rsidRDefault="00786BE2" w:rsidP="00786BE2">
      <w:pPr>
        <w:pStyle w:val="Paragraphedeliste"/>
        <w:numPr>
          <w:ilvl w:val="0"/>
          <w:numId w:val="40"/>
        </w:numPr>
        <w:tabs>
          <w:tab w:val="left" w:pos="1134"/>
        </w:tabs>
        <w:suppressAutoHyphens w:val="0"/>
        <w:spacing w:before="240" w:line="240" w:lineRule="auto"/>
        <w:ind w:right="-311" w:hanging="426"/>
        <w:contextualSpacing w:val="0"/>
        <w:jc w:val="both"/>
      </w:pPr>
      <w:r w:rsidRPr="00C97531">
        <w:t>D’autoriser M</w:t>
      </w:r>
      <w:r>
        <w:t>adame</w:t>
      </w:r>
      <w:r w:rsidRPr="00C97531">
        <w:t xml:space="preserve"> le Maire à signer l’ensemble des documents se rapportant à l’exécution de cette délibération.</w:t>
      </w:r>
    </w:p>
    <w:p w14:paraId="73C0C6EE" w14:textId="77777777" w:rsidR="00786BE2" w:rsidRDefault="00786BE2" w:rsidP="00786BE2">
      <w:pPr>
        <w:jc w:val="both"/>
        <w:rPr>
          <w:b/>
        </w:rPr>
      </w:pPr>
    </w:p>
    <w:p w14:paraId="798FCDBF" w14:textId="62AC69BE" w:rsidR="00786BE2" w:rsidRPr="00692F62" w:rsidRDefault="00786BE2" w:rsidP="003A6297">
      <w:pPr>
        <w:jc w:val="both"/>
        <w:rPr>
          <w:b/>
          <w:bCs/>
        </w:rPr>
      </w:pPr>
      <w:r w:rsidRPr="00692F62">
        <w:rPr>
          <w:b/>
          <w:bCs/>
        </w:rPr>
        <w:t>Délibération D.23.05.06</w:t>
      </w:r>
    </w:p>
    <w:p w14:paraId="38F7A027" w14:textId="77777777" w:rsidR="00786BE2" w:rsidRDefault="00786BE2" w:rsidP="003A6297">
      <w:pPr>
        <w:jc w:val="both"/>
      </w:pPr>
    </w:p>
    <w:p w14:paraId="68C80482" w14:textId="77777777" w:rsidR="00692F62" w:rsidRPr="00092818" w:rsidRDefault="00692F62" w:rsidP="00692F62">
      <w:pPr>
        <w:jc w:val="both"/>
        <w:rPr>
          <w:b/>
          <w:bCs/>
        </w:rPr>
      </w:pPr>
      <w:r w:rsidRPr="00192A8D">
        <w:rPr>
          <w:b/>
          <w:bCs/>
          <w:u w:val="single"/>
        </w:rPr>
        <w:t>OBJET :</w:t>
      </w:r>
      <w:r>
        <w:rPr>
          <w:b/>
          <w:bCs/>
          <w:u w:val="single"/>
        </w:rPr>
        <w:t xml:space="preserve"> </w:t>
      </w:r>
      <w:r w:rsidRPr="00AD5450">
        <w:rPr>
          <w:b/>
          <w:bCs/>
          <w:u w:val="single"/>
        </w:rPr>
        <w:t xml:space="preserve">Régie du Cinéma Armagnac – Grille tarifaire </w:t>
      </w:r>
      <w:r w:rsidRPr="00AD5450">
        <w:rPr>
          <w:b/>
          <w:u w:val="single"/>
        </w:rPr>
        <w:t>suite à la modification des tarifs scolaires.</w:t>
      </w:r>
    </w:p>
    <w:p w14:paraId="5C61D20E" w14:textId="77777777" w:rsidR="00692F62" w:rsidRDefault="00692F62" w:rsidP="00692F62">
      <w:pPr>
        <w:tabs>
          <w:tab w:val="left" w:pos="2010"/>
        </w:tabs>
      </w:pPr>
    </w:p>
    <w:p w14:paraId="2FC45354" w14:textId="77777777" w:rsidR="00692F62" w:rsidRDefault="00692F62" w:rsidP="00692F62">
      <w:pPr>
        <w:jc w:val="both"/>
      </w:pPr>
      <w:r>
        <w:t>Sur proposition de Madame le Maire,</w:t>
      </w:r>
    </w:p>
    <w:p w14:paraId="19BD9B1B" w14:textId="77777777" w:rsidR="00692F62" w:rsidRDefault="00692F62" w:rsidP="00692F62">
      <w:pPr>
        <w:jc w:val="both"/>
      </w:pPr>
      <w:r>
        <w:t>Après en avoir délibéré, le Conseil municipal, à l’unanimité des voix exprimées (2 abstentions) :</w:t>
      </w:r>
    </w:p>
    <w:p w14:paraId="19F40944" w14:textId="77777777" w:rsidR="00692F62" w:rsidRDefault="00692F62" w:rsidP="00692F62">
      <w:pPr>
        <w:jc w:val="both"/>
      </w:pPr>
    </w:p>
    <w:p w14:paraId="421440DB" w14:textId="77777777" w:rsidR="00692F62" w:rsidRDefault="00692F62" w:rsidP="00692F62">
      <w:pPr>
        <w:jc w:val="both"/>
      </w:pPr>
      <w:r w:rsidRPr="008C3604">
        <w:rPr>
          <w:b/>
          <w:bCs/>
        </w:rPr>
        <w:t>ABROGE</w:t>
      </w:r>
      <w:r>
        <w:t xml:space="preserve"> la délibération D.23.03.09 du 29 juin 2023,</w:t>
      </w:r>
    </w:p>
    <w:p w14:paraId="1E08F285" w14:textId="77777777" w:rsidR="00692F62" w:rsidRPr="006E6807" w:rsidRDefault="00692F62" w:rsidP="00692F62">
      <w:pPr>
        <w:jc w:val="both"/>
        <w:rPr>
          <w:color w:val="FF0000"/>
        </w:rPr>
      </w:pPr>
      <w:r w:rsidRPr="008C3604">
        <w:rPr>
          <w:b/>
          <w:bCs/>
        </w:rPr>
        <w:t>ARRETE</w:t>
      </w:r>
      <w:r>
        <w:t xml:space="preserve"> la grille tarifaire de la régie du Cinéma Armagnac, comme suite, </w:t>
      </w:r>
      <w:r w:rsidRPr="00330275">
        <w:t>à compter de ce jour   :</w:t>
      </w:r>
    </w:p>
    <w:p w14:paraId="584C8D70" w14:textId="77777777" w:rsidR="00692F62" w:rsidRDefault="00692F62" w:rsidP="00692F62">
      <w:pPr>
        <w:rPr>
          <w:b/>
        </w:rPr>
      </w:pPr>
    </w:p>
    <w:tbl>
      <w:tblPr>
        <w:tblW w:w="0" w:type="auto"/>
        <w:jc w:val="center"/>
        <w:tblLayout w:type="fixed"/>
        <w:tblLook w:val="0000" w:firstRow="0" w:lastRow="0" w:firstColumn="0" w:lastColumn="0" w:noHBand="0" w:noVBand="0"/>
      </w:tblPr>
      <w:tblGrid>
        <w:gridCol w:w="7370"/>
        <w:gridCol w:w="2268"/>
      </w:tblGrid>
      <w:tr w:rsidR="00692F62" w14:paraId="61C27306"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shd w:val="clear" w:color="auto" w:fill="E0E0E0"/>
          </w:tcPr>
          <w:p w14:paraId="0BDAF994" w14:textId="77777777" w:rsidR="00692F62" w:rsidRDefault="00692F62" w:rsidP="00F92B42">
            <w:pPr>
              <w:jc w:val="center"/>
              <w:rPr>
                <w:b/>
                <w:bCs/>
              </w:rPr>
            </w:pPr>
            <w:r>
              <w:rPr>
                <w:b/>
                <w:bCs/>
              </w:rPr>
              <w:t>CATEGORIES</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Pr>
          <w:p w14:paraId="6AA547DA" w14:textId="77777777" w:rsidR="00692F62" w:rsidRDefault="00692F62" w:rsidP="00F92B42">
            <w:pPr>
              <w:jc w:val="center"/>
            </w:pPr>
            <w:r>
              <w:rPr>
                <w:b/>
                <w:bCs/>
              </w:rPr>
              <w:t>TARIFS</w:t>
            </w:r>
          </w:p>
        </w:tc>
      </w:tr>
      <w:tr w:rsidR="00692F62" w14:paraId="75212277"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7BC39E8B" w14:textId="77777777" w:rsidR="00692F62" w:rsidRDefault="00692F62" w:rsidP="00F92B42">
            <w:pPr>
              <w:jc w:val="both"/>
              <w:rPr>
                <w:b/>
                <w:bCs/>
              </w:rPr>
            </w:pPr>
            <w:r>
              <w:t>Tarif d’entrée adultes</w:t>
            </w:r>
          </w:p>
        </w:tc>
        <w:tc>
          <w:tcPr>
            <w:tcW w:w="2268" w:type="dxa"/>
            <w:tcBorders>
              <w:top w:val="single" w:sz="4" w:space="0" w:color="000000"/>
              <w:left w:val="single" w:sz="4" w:space="0" w:color="000000"/>
              <w:bottom w:val="single" w:sz="4" w:space="0" w:color="000000"/>
              <w:right w:val="single" w:sz="4" w:space="0" w:color="000000"/>
            </w:tcBorders>
          </w:tcPr>
          <w:p w14:paraId="1AA633E2" w14:textId="77777777" w:rsidR="00692F62" w:rsidRDefault="00692F62" w:rsidP="00F92B42">
            <w:pPr>
              <w:jc w:val="center"/>
            </w:pPr>
            <w:r>
              <w:rPr>
                <w:b/>
                <w:bCs/>
              </w:rPr>
              <w:t>5,80 €</w:t>
            </w:r>
          </w:p>
        </w:tc>
      </w:tr>
      <w:tr w:rsidR="00692F62" w14:paraId="606170FF"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334265F" w14:textId="77777777" w:rsidR="00692F62" w:rsidRDefault="00692F62" w:rsidP="00F92B42">
            <w:pPr>
              <w:jc w:val="both"/>
              <w:rPr>
                <w:b/>
                <w:bCs/>
              </w:rPr>
            </w:pPr>
            <w:r>
              <w:t>Tarif réduit (étudiants et moins de 18 ans)</w:t>
            </w:r>
          </w:p>
        </w:tc>
        <w:tc>
          <w:tcPr>
            <w:tcW w:w="2268" w:type="dxa"/>
            <w:tcBorders>
              <w:top w:val="single" w:sz="4" w:space="0" w:color="000000"/>
              <w:left w:val="single" w:sz="4" w:space="0" w:color="000000"/>
              <w:bottom w:val="single" w:sz="4" w:space="0" w:color="000000"/>
              <w:right w:val="single" w:sz="4" w:space="0" w:color="000000"/>
            </w:tcBorders>
          </w:tcPr>
          <w:p w14:paraId="52B0B6CB" w14:textId="77777777" w:rsidR="00692F62" w:rsidRDefault="00692F62" w:rsidP="00F92B42">
            <w:pPr>
              <w:jc w:val="center"/>
            </w:pPr>
            <w:r>
              <w:rPr>
                <w:b/>
                <w:bCs/>
              </w:rPr>
              <w:t>4,20 €</w:t>
            </w:r>
          </w:p>
        </w:tc>
      </w:tr>
      <w:tr w:rsidR="00692F62" w14:paraId="38DF71D3"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538CC05" w14:textId="77777777" w:rsidR="00692F62" w:rsidRDefault="00692F62" w:rsidP="00F92B42">
            <w:pPr>
              <w:jc w:val="both"/>
              <w:rPr>
                <w:b/>
                <w:bCs/>
              </w:rPr>
            </w:pPr>
            <w:r>
              <w:t>Tarif moins de 14 ans</w:t>
            </w:r>
          </w:p>
        </w:tc>
        <w:tc>
          <w:tcPr>
            <w:tcW w:w="2268" w:type="dxa"/>
            <w:tcBorders>
              <w:top w:val="single" w:sz="4" w:space="0" w:color="000000"/>
              <w:left w:val="single" w:sz="4" w:space="0" w:color="000000"/>
              <w:bottom w:val="single" w:sz="4" w:space="0" w:color="000000"/>
              <w:right w:val="single" w:sz="4" w:space="0" w:color="000000"/>
            </w:tcBorders>
          </w:tcPr>
          <w:p w14:paraId="3EF78614" w14:textId="77777777" w:rsidR="00692F62" w:rsidRDefault="00692F62" w:rsidP="00F92B42">
            <w:pPr>
              <w:jc w:val="center"/>
            </w:pPr>
            <w:r>
              <w:rPr>
                <w:b/>
                <w:bCs/>
              </w:rPr>
              <w:t>4,00 €</w:t>
            </w:r>
          </w:p>
        </w:tc>
      </w:tr>
      <w:tr w:rsidR="00692F62" w14:paraId="0AAFFD9F"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6F1E8D35" w14:textId="77777777" w:rsidR="00692F62" w:rsidRDefault="00692F62" w:rsidP="00F92B42">
            <w:pPr>
              <w:jc w:val="both"/>
              <w:rPr>
                <w:b/>
                <w:bCs/>
              </w:rPr>
            </w:pPr>
            <w:r>
              <w:t>Tarif unique séance du mardi soir</w:t>
            </w:r>
          </w:p>
        </w:tc>
        <w:tc>
          <w:tcPr>
            <w:tcW w:w="2268" w:type="dxa"/>
            <w:tcBorders>
              <w:top w:val="single" w:sz="4" w:space="0" w:color="000000"/>
              <w:left w:val="single" w:sz="4" w:space="0" w:color="000000"/>
              <w:bottom w:val="single" w:sz="4" w:space="0" w:color="000000"/>
              <w:right w:val="single" w:sz="4" w:space="0" w:color="000000"/>
            </w:tcBorders>
          </w:tcPr>
          <w:p w14:paraId="021C1721" w14:textId="77777777" w:rsidR="00692F62" w:rsidRDefault="00692F62" w:rsidP="00F92B42">
            <w:pPr>
              <w:jc w:val="center"/>
            </w:pPr>
            <w:r>
              <w:rPr>
                <w:b/>
                <w:bCs/>
              </w:rPr>
              <w:t>4,20 €</w:t>
            </w:r>
          </w:p>
        </w:tc>
      </w:tr>
      <w:tr w:rsidR="00692F62" w14:paraId="082D6A8C"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CA16BD2" w14:textId="77777777" w:rsidR="00692F62" w:rsidRDefault="00692F62" w:rsidP="00F92B42">
            <w:pPr>
              <w:jc w:val="both"/>
              <w:rPr>
                <w:b/>
                <w:bCs/>
              </w:rPr>
            </w:pPr>
            <w:r>
              <w:t>Tarif unique séances de l’Opération « Printemps du cinéma »</w:t>
            </w:r>
          </w:p>
        </w:tc>
        <w:tc>
          <w:tcPr>
            <w:tcW w:w="2268" w:type="dxa"/>
            <w:tcBorders>
              <w:top w:val="single" w:sz="4" w:space="0" w:color="000000"/>
              <w:left w:val="single" w:sz="4" w:space="0" w:color="000000"/>
              <w:bottom w:val="single" w:sz="4" w:space="0" w:color="000000"/>
              <w:right w:val="single" w:sz="4" w:space="0" w:color="000000"/>
            </w:tcBorders>
          </w:tcPr>
          <w:p w14:paraId="77B22474" w14:textId="77777777" w:rsidR="00692F62" w:rsidRDefault="00692F62" w:rsidP="00F92B42">
            <w:pPr>
              <w:jc w:val="center"/>
            </w:pPr>
            <w:r>
              <w:rPr>
                <w:b/>
                <w:bCs/>
              </w:rPr>
              <w:t>5,00 €</w:t>
            </w:r>
          </w:p>
        </w:tc>
      </w:tr>
      <w:tr w:rsidR="00692F62" w14:paraId="12944644"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15D240C" w14:textId="77777777" w:rsidR="00692F62" w:rsidRDefault="00692F62" w:rsidP="00F92B42">
            <w:pPr>
              <w:jc w:val="both"/>
            </w:pPr>
            <w:r>
              <w:t xml:space="preserve">Tarif unique séances de l’Opération « Fête du cinéma » </w:t>
            </w:r>
          </w:p>
          <w:p w14:paraId="7D3CBA1F" w14:textId="77777777" w:rsidR="00692F62" w:rsidRDefault="00692F62" w:rsidP="00F92B42">
            <w:pPr>
              <w:jc w:val="both"/>
              <w:rPr>
                <w:b/>
                <w:bCs/>
              </w:rPr>
            </w:pPr>
            <w:r>
              <w:t>Ciné chèques CCU « Fête du Cinéma »</w:t>
            </w:r>
          </w:p>
        </w:tc>
        <w:tc>
          <w:tcPr>
            <w:tcW w:w="2268" w:type="dxa"/>
            <w:tcBorders>
              <w:top w:val="single" w:sz="4" w:space="0" w:color="000000"/>
              <w:left w:val="single" w:sz="4" w:space="0" w:color="000000"/>
              <w:bottom w:val="single" w:sz="4" w:space="0" w:color="000000"/>
              <w:right w:val="single" w:sz="4" w:space="0" w:color="000000"/>
            </w:tcBorders>
          </w:tcPr>
          <w:p w14:paraId="1DBD2855" w14:textId="77777777" w:rsidR="00692F62" w:rsidRDefault="00692F62" w:rsidP="00F92B42">
            <w:pPr>
              <w:jc w:val="center"/>
              <w:rPr>
                <w:b/>
                <w:bCs/>
              </w:rPr>
            </w:pPr>
            <w:r>
              <w:rPr>
                <w:b/>
                <w:bCs/>
              </w:rPr>
              <w:t>5,00 €</w:t>
            </w:r>
          </w:p>
          <w:p w14:paraId="7CC0FC19" w14:textId="77777777" w:rsidR="00692F62" w:rsidRDefault="00692F62" w:rsidP="00F92B42">
            <w:pPr>
              <w:jc w:val="center"/>
            </w:pPr>
            <w:r>
              <w:rPr>
                <w:b/>
                <w:bCs/>
              </w:rPr>
              <w:t>5,00 €</w:t>
            </w:r>
          </w:p>
        </w:tc>
      </w:tr>
      <w:tr w:rsidR="00692F62" w14:paraId="2A15BE71"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D5869DB" w14:textId="77777777" w:rsidR="00692F62" w:rsidRDefault="00692F62" w:rsidP="00F92B42">
            <w:pPr>
              <w:jc w:val="both"/>
              <w:rPr>
                <w:b/>
                <w:bCs/>
              </w:rPr>
            </w:pPr>
            <w:r>
              <w:t xml:space="preserve">Tarif unique séances de l’Opération « Rentrée du cinéma » </w:t>
            </w:r>
          </w:p>
        </w:tc>
        <w:tc>
          <w:tcPr>
            <w:tcW w:w="2268" w:type="dxa"/>
            <w:tcBorders>
              <w:top w:val="single" w:sz="4" w:space="0" w:color="000000"/>
              <w:left w:val="single" w:sz="4" w:space="0" w:color="000000"/>
              <w:bottom w:val="single" w:sz="4" w:space="0" w:color="000000"/>
              <w:right w:val="single" w:sz="4" w:space="0" w:color="000000"/>
            </w:tcBorders>
          </w:tcPr>
          <w:p w14:paraId="23E1D785" w14:textId="77777777" w:rsidR="00692F62" w:rsidRDefault="00692F62" w:rsidP="00F92B42">
            <w:pPr>
              <w:jc w:val="center"/>
            </w:pPr>
            <w:r>
              <w:rPr>
                <w:b/>
                <w:bCs/>
              </w:rPr>
              <w:t>4,00 €</w:t>
            </w:r>
          </w:p>
        </w:tc>
      </w:tr>
      <w:tr w:rsidR="00692F62" w14:paraId="0BF86808"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F37C693" w14:textId="77777777" w:rsidR="00692F62" w:rsidRDefault="00692F62" w:rsidP="00F92B42">
            <w:pPr>
              <w:jc w:val="both"/>
            </w:pPr>
            <w:r>
              <w:t>Tarif unique « Cinéma en Plein Air »</w:t>
            </w:r>
          </w:p>
        </w:tc>
        <w:tc>
          <w:tcPr>
            <w:tcW w:w="2268" w:type="dxa"/>
            <w:tcBorders>
              <w:top w:val="single" w:sz="4" w:space="0" w:color="000000"/>
              <w:left w:val="single" w:sz="4" w:space="0" w:color="000000"/>
              <w:bottom w:val="single" w:sz="4" w:space="0" w:color="000000"/>
              <w:right w:val="single" w:sz="4" w:space="0" w:color="000000"/>
            </w:tcBorders>
          </w:tcPr>
          <w:p w14:paraId="39C9C0DB" w14:textId="77777777" w:rsidR="00692F62" w:rsidRDefault="00692F62" w:rsidP="00F92B42">
            <w:pPr>
              <w:jc w:val="center"/>
              <w:rPr>
                <w:b/>
                <w:bCs/>
              </w:rPr>
            </w:pPr>
            <w:r>
              <w:rPr>
                <w:b/>
                <w:bCs/>
              </w:rPr>
              <w:t>4,00 €</w:t>
            </w:r>
          </w:p>
        </w:tc>
      </w:tr>
      <w:tr w:rsidR="00692F62" w14:paraId="0C9087A6"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3BB9F8C" w14:textId="77777777" w:rsidR="00692F62" w:rsidRDefault="00692F62" w:rsidP="00F92B42">
            <w:pPr>
              <w:jc w:val="both"/>
            </w:pPr>
            <w:r>
              <w:t>Carte de fidélité curiste et touriste nominative valable un mois :</w:t>
            </w:r>
          </w:p>
          <w:p w14:paraId="5FE490E1" w14:textId="77777777" w:rsidR="00692F62" w:rsidRDefault="00692F62" w:rsidP="00F92B42">
            <w:pPr>
              <w:jc w:val="both"/>
              <w:rPr>
                <w:b/>
                <w:bCs/>
              </w:rPr>
            </w:pPr>
            <w:r>
              <w:t>5 séances payantes, 6</w:t>
            </w:r>
            <w:r>
              <w:rPr>
                <w:vertAlign w:val="superscript"/>
              </w:rPr>
              <w:t>ème</w:t>
            </w:r>
            <w:r>
              <w:t xml:space="preserve"> gratuite </w:t>
            </w:r>
          </w:p>
        </w:tc>
        <w:tc>
          <w:tcPr>
            <w:tcW w:w="2268" w:type="dxa"/>
            <w:tcBorders>
              <w:top w:val="single" w:sz="4" w:space="0" w:color="000000"/>
              <w:left w:val="single" w:sz="4" w:space="0" w:color="000000"/>
              <w:bottom w:val="single" w:sz="4" w:space="0" w:color="000000"/>
              <w:right w:val="single" w:sz="4" w:space="0" w:color="000000"/>
            </w:tcBorders>
          </w:tcPr>
          <w:p w14:paraId="5E96EB77" w14:textId="77777777" w:rsidR="00692F62" w:rsidRDefault="00692F62" w:rsidP="00F92B42">
            <w:pPr>
              <w:jc w:val="center"/>
              <w:rPr>
                <w:b/>
                <w:bCs/>
              </w:rPr>
            </w:pPr>
          </w:p>
          <w:p w14:paraId="5ED42B5D" w14:textId="77777777" w:rsidR="00692F62" w:rsidRDefault="00692F62" w:rsidP="00F92B42">
            <w:pPr>
              <w:jc w:val="center"/>
            </w:pPr>
            <w:r>
              <w:rPr>
                <w:b/>
                <w:bCs/>
              </w:rPr>
              <w:t>Ticket exonéré</w:t>
            </w:r>
          </w:p>
        </w:tc>
      </w:tr>
      <w:tr w:rsidR="00692F62" w14:paraId="5E028478"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FB09E42" w14:textId="77777777" w:rsidR="00692F62" w:rsidRDefault="00692F62" w:rsidP="00F92B42">
            <w:pPr>
              <w:jc w:val="both"/>
            </w:pPr>
            <w:r>
              <w:t>Carte de fidélité nominative annuelle :</w:t>
            </w:r>
          </w:p>
          <w:p w14:paraId="55B4113B" w14:textId="77777777" w:rsidR="00692F62" w:rsidRDefault="00692F62" w:rsidP="00F92B42">
            <w:pPr>
              <w:jc w:val="both"/>
              <w:rPr>
                <w:b/>
                <w:bCs/>
              </w:rPr>
            </w:pPr>
            <w:r>
              <w:t>10 séances payantes sur l’année civile, 11</w:t>
            </w:r>
            <w:r>
              <w:rPr>
                <w:vertAlign w:val="superscript"/>
              </w:rPr>
              <w:t>ème</w:t>
            </w:r>
            <w:r>
              <w:t xml:space="preserve"> et 12</w:t>
            </w:r>
            <w:r>
              <w:rPr>
                <w:vertAlign w:val="superscript"/>
              </w:rPr>
              <w:t>ème</w:t>
            </w:r>
            <w:r>
              <w:t xml:space="preserve"> séances gratuites</w:t>
            </w:r>
          </w:p>
        </w:tc>
        <w:tc>
          <w:tcPr>
            <w:tcW w:w="2268" w:type="dxa"/>
            <w:tcBorders>
              <w:top w:val="single" w:sz="4" w:space="0" w:color="000000"/>
              <w:left w:val="single" w:sz="4" w:space="0" w:color="000000"/>
              <w:bottom w:val="single" w:sz="4" w:space="0" w:color="000000"/>
              <w:right w:val="single" w:sz="4" w:space="0" w:color="000000"/>
            </w:tcBorders>
          </w:tcPr>
          <w:p w14:paraId="7805FAAB" w14:textId="77777777" w:rsidR="00692F62" w:rsidRDefault="00692F62" w:rsidP="00F92B42">
            <w:pPr>
              <w:jc w:val="center"/>
              <w:rPr>
                <w:b/>
                <w:bCs/>
              </w:rPr>
            </w:pPr>
          </w:p>
          <w:p w14:paraId="186E6417" w14:textId="77777777" w:rsidR="00692F62" w:rsidRDefault="00692F62" w:rsidP="00F92B42">
            <w:pPr>
              <w:jc w:val="center"/>
            </w:pPr>
            <w:r>
              <w:rPr>
                <w:b/>
                <w:bCs/>
              </w:rPr>
              <w:t>Ticket exonéré</w:t>
            </w:r>
          </w:p>
        </w:tc>
      </w:tr>
      <w:tr w:rsidR="00692F62" w14:paraId="67C8383D"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21A0DFB0" w14:textId="77777777" w:rsidR="00692F62" w:rsidRDefault="00692F62" w:rsidP="00F92B42">
            <w:pPr>
              <w:jc w:val="both"/>
            </w:pPr>
            <w:r>
              <w:t>Tarifs scolaires :</w:t>
            </w:r>
          </w:p>
          <w:p w14:paraId="33B23296" w14:textId="77777777" w:rsidR="00692F62" w:rsidRDefault="00692F62" w:rsidP="00F92B42">
            <w:pPr>
              <w:jc w:val="both"/>
            </w:pPr>
            <w:r>
              <w:rPr>
                <w:u w:val="single"/>
              </w:rPr>
              <w:t>Gers</w:t>
            </w:r>
            <w:r>
              <w:t> :</w:t>
            </w:r>
          </w:p>
          <w:p w14:paraId="564B818D" w14:textId="77777777" w:rsidR="00692F62" w:rsidRDefault="00692F62" w:rsidP="00F92B42">
            <w:pPr>
              <w:jc w:val="both"/>
            </w:pPr>
            <w:r>
              <w:t>Ecole et Cinéma</w:t>
            </w:r>
          </w:p>
          <w:p w14:paraId="29B5EEFE" w14:textId="77777777" w:rsidR="00692F62" w:rsidRDefault="00692F62" w:rsidP="00F92B42">
            <w:pPr>
              <w:jc w:val="both"/>
            </w:pPr>
            <w:r>
              <w:t xml:space="preserve">Un film pour tous </w:t>
            </w:r>
          </w:p>
          <w:p w14:paraId="439E47E9" w14:textId="77777777" w:rsidR="00692F62" w:rsidRDefault="00692F62" w:rsidP="00F92B42">
            <w:pPr>
              <w:jc w:val="both"/>
            </w:pPr>
            <w:r>
              <w:t>Collège au Cinéma </w:t>
            </w:r>
          </w:p>
          <w:p w14:paraId="2A3993FB" w14:textId="77777777" w:rsidR="00692F62" w:rsidRDefault="00692F62" w:rsidP="00F92B42">
            <w:pPr>
              <w:jc w:val="both"/>
            </w:pPr>
            <w:r>
              <w:t>Lycéens et apprentis au Cinéma </w:t>
            </w:r>
          </w:p>
          <w:p w14:paraId="7DEED1F5" w14:textId="77777777" w:rsidR="00692F62" w:rsidRDefault="00692F62" w:rsidP="00F92B42">
            <w:pPr>
              <w:jc w:val="both"/>
            </w:pPr>
            <w:r>
              <w:rPr>
                <w:u w:val="single"/>
              </w:rPr>
              <w:t>Landes</w:t>
            </w:r>
            <w:r>
              <w:t> :</w:t>
            </w:r>
          </w:p>
          <w:p w14:paraId="4DF992AC" w14:textId="77777777" w:rsidR="00692F62" w:rsidRDefault="00692F62" w:rsidP="00F92B42">
            <w:pPr>
              <w:jc w:val="both"/>
            </w:pPr>
            <w:r>
              <w:t>Collège au Cinéma</w:t>
            </w:r>
          </w:p>
          <w:p w14:paraId="7A7CB542" w14:textId="77777777" w:rsidR="00692F62" w:rsidRDefault="00692F62" w:rsidP="00F92B42">
            <w:pPr>
              <w:jc w:val="both"/>
            </w:pPr>
            <w:r>
              <w:t xml:space="preserve">Ecole et Cinéma </w:t>
            </w:r>
          </w:p>
          <w:p w14:paraId="1D42B0F2" w14:textId="77777777" w:rsidR="00692F62" w:rsidRDefault="00692F62" w:rsidP="00F92B42">
            <w:pPr>
              <w:jc w:val="both"/>
            </w:pPr>
            <w:proofErr w:type="spellStart"/>
            <w:r>
              <w:lastRenderedPageBreak/>
              <w:t>Cinécole</w:t>
            </w:r>
            <w:proofErr w:type="spellEnd"/>
            <w:r>
              <w:t> </w:t>
            </w:r>
          </w:p>
          <w:p w14:paraId="228AF315" w14:textId="77777777" w:rsidR="00692F62" w:rsidRDefault="00692F62" w:rsidP="00F92B42">
            <w:pPr>
              <w:jc w:val="both"/>
              <w:rPr>
                <w:b/>
                <w:bCs/>
              </w:rPr>
            </w:pPr>
            <w:r>
              <w:t xml:space="preserve">Maternelles au Cinéma </w:t>
            </w:r>
          </w:p>
        </w:tc>
        <w:tc>
          <w:tcPr>
            <w:tcW w:w="2268" w:type="dxa"/>
            <w:tcBorders>
              <w:top w:val="single" w:sz="4" w:space="0" w:color="000000"/>
              <w:left w:val="single" w:sz="4" w:space="0" w:color="000000"/>
              <w:bottom w:val="single" w:sz="4" w:space="0" w:color="000000"/>
              <w:right w:val="single" w:sz="4" w:space="0" w:color="000000"/>
            </w:tcBorders>
          </w:tcPr>
          <w:p w14:paraId="479C24D3" w14:textId="77777777" w:rsidR="00692F62" w:rsidRDefault="00692F62" w:rsidP="00F92B42">
            <w:pPr>
              <w:jc w:val="center"/>
            </w:pPr>
          </w:p>
          <w:p w14:paraId="4C3D9555" w14:textId="77777777" w:rsidR="00692F62" w:rsidRDefault="00692F62" w:rsidP="00F92B42">
            <w:pPr>
              <w:jc w:val="center"/>
            </w:pPr>
          </w:p>
          <w:p w14:paraId="7196C02F" w14:textId="77777777" w:rsidR="00692F62" w:rsidRDefault="00692F62" w:rsidP="00F92B42">
            <w:pPr>
              <w:jc w:val="center"/>
              <w:rPr>
                <w:b/>
              </w:rPr>
            </w:pPr>
            <w:r>
              <w:rPr>
                <w:b/>
              </w:rPr>
              <w:t>2,20 €</w:t>
            </w:r>
          </w:p>
          <w:p w14:paraId="3F57B0E7" w14:textId="77777777" w:rsidR="00692F62" w:rsidRDefault="00692F62" w:rsidP="00F92B42">
            <w:pPr>
              <w:jc w:val="center"/>
              <w:rPr>
                <w:b/>
              </w:rPr>
            </w:pPr>
            <w:r>
              <w:rPr>
                <w:b/>
              </w:rPr>
              <w:t>2,20 €</w:t>
            </w:r>
          </w:p>
          <w:p w14:paraId="222A6211" w14:textId="77777777" w:rsidR="00692F62" w:rsidRDefault="00692F62" w:rsidP="00F92B42">
            <w:pPr>
              <w:jc w:val="center"/>
              <w:rPr>
                <w:b/>
              </w:rPr>
            </w:pPr>
            <w:r>
              <w:rPr>
                <w:b/>
              </w:rPr>
              <w:t>2,70 €</w:t>
            </w:r>
          </w:p>
          <w:p w14:paraId="4F00D8FA" w14:textId="77777777" w:rsidR="00692F62" w:rsidRDefault="00692F62" w:rsidP="00F92B42">
            <w:pPr>
              <w:jc w:val="center"/>
              <w:rPr>
                <w:b/>
              </w:rPr>
            </w:pPr>
            <w:r>
              <w:rPr>
                <w:b/>
              </w:rPr>
              <w:t>3,00 €</w:t>
            </w:r>
          </w:p>
          <w:p w14:paraId="6E90CE80" w14:textId="77777777" w:rsidR="00692F62" w:rsidRDefault="00692F62" w:rsidP="00F92B42">
            <w:pPr>
              <w:jc w:val="center"/>
              <w:rPr>
                <w:b/>
              </w:rPr>
            </w:pPr>
          </w:p>
          <w:p w14:paraId="444F02FB" w14:textId="77777777" w:rsidR="00692F62" w:rsidRDefault="00692F62" w:rsidP="00F92B42">
            <w:pPr>
              <w:jc w:val="center"/>
              <w:rPr>
                <w:b/>
              </w:rPr>
            </w:pPr>
            <w:r>
              <w:rPr>
                <w:b/>
              </w:rPr>
              <w:t>3,00 €</w:t>
            </w:r>
          </w:p>
          <w:p w14:paraId="2632220A" w14:textId="77777777" w:rsidR="00692F62" w:rsidRDefault="00692F62" w:rsidP="00F92B42">
            <w:pPr>
              <w:jc w:val="center"/>
              <w:rPr>
                <w:b/>
              </w:rPr>
            </w:pPr>
            <w:r>
              <w:rPr>
                <w:b/>
              </w:rPr>
              <w:t>3,00 €</w:t>
            </w:r>
          </w:p>
          <w:p w14:paraId="6C509EB7" w14:textId="77777777" w:rsidR="00692F62" w:rsidRDefault="00692F62" w:rsidP="00F92B42">
            <w:pPr>
              <w:jc w:val="center"/>
              <w:rPr>
                <w:b/>
              </w:rPr>
            </w:pPr>
            <w:r>
              <w:rPr>
                <w:b/>
              </w:rPr>
              <w:lastRenderedPageBreak/>
              <w:t>3,00 €</w:t>
            </w:r>
          </w:p>
          <w:p w14:paraId="6BE5BE73" w14:textId="77777777" w:rsidR="00692F62" w:rsidRDefault="00692F62" w:rsidP="00F92B42">
            <w:pPr>
              <w:jc w:val="center"/>
            </w:pPr>
            <w:r>
              <w:rPr>
                <w:b/>
              </w:rPr>
              <w:t>2,50 €</w:t>
            </w:r>
          </w:p>
        </w:tc>
      </w:tr>
      <w:tr w:rsidR="00692F62" w14:paraId="38094D09"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07225CBF" w14:textId="77777777" w:rsidR="00692F62" w:rsidRDefault="00692F62" w:rsidP="00F92B42">
            <w:pPr>
              <w:jc w:val="both"/>
            </w:pPr>
            <w:r>
              <w:lastRenderedPageBreak/>
              <w:t>Tarif unique par personne pour les films libres de tout droit</w:t>
            </w:r>
          </w:p>
        </w:tc>
        <w:tc>
          <w:tcPr>
            <w:tcW w:w="2268" w:type="dxa"/>
            <w:tcBorders>
              <w:top w:val="single" w:sz="4" w:space="0" w:color="000000"/>
              <w:left w:val="single" w:sz="4" w:space="0" w:color="000000"/>
              <w:bottom w:val="single" w:sz="4" w:space="0" w:color="000000"/>
              <w:right w:val="single" w:sz="4" w:space="0" w:color="000000"/>
            </w:tcBorders>
          </w:tcPr>
          <w:p w14:paraId="4C4CC408" w14:textId="77777777" w:rsidR="00692F62" w:rsidRDefault="00692F62" w:rsidP="00F92B42">
            <w:pPr>
              <w:jc w:val="center"/>
              <w:rPr>
                <w:b/>
                <w:bCs/>
              </w:rPr>
            </w:pPr>
            <w:r>
              <w:rPr>
                <w:b/>
                <w:bCs/>
              </w:rPr>
              <w:t>3,00 €</w:t>
            </w:r>
          </w:p>
        </w:tc>
      </w:tr>
      <w:tr w:rsidR="00692F62" w14:paraId="17411896"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7DD1BD9" w14:textId="77777777" w:rsidR="00692F62" w:rsidRDefault="00692F62" w:rsidP="00F92B42">
            <w:pPr>
              <w:jc w:val="both"/>
              <w:rPr>
                <w:b/>
                <w:bCs/>
              </w:rPr>
            </w:pPr>
            <w:r>
              <w:t>Tarif d’entrée par enfant de centres de loisirs</w:t>
            </w:r>
          </w:p>
        </w:tc>
        <w:tc>
          <w:tcPr>
            <w:tcW w:w="2268" w:type="dxa"/>
            <w:tcBorders>
              <w:top w:val="single" w:sz="4" w:space="0" w:color="000000"/>
              <w:left w:val="single" w:sz="4" w:space="0" w:color="000000"/>
              <w:bottom w:val="single" w:sz="4" w:space="0" w:color="000000"/>
              <w:right w:val="single" w:sz="4" w:space="0" w:color="000000"/>
            </w:tcBorders>
          </w:tcPr>
          <w:p w14:paraId="58823BE8" w14:textId="77777777" w:rsidR="00692F62" w:rsidRDefault="00692F62" w:rsidP="00F92B42">
            <w:pPr>
              <w:jc w:val="center"/>
            </w:pPr>
            <w:r>
              <w:rPr>
                <w:b/>
                <w:bCs/>
              </w:rPr>
              <w:t>3,50 €</w:t>
            </w:r>
          </w:p>
        </w:tc>
      </w:tr>
      <w:tr w:rsidR="00692F62" w14:paraId="59DBA43A"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3758FC26" w14:textId="77777777" w:rsidR="00692F62" w:rsidRDefault="00692F62" w:rsidP="00F92B42">
            <w:pPr>
              <w:jc w:val="both"/>
            </w:pPr>
            <w:r>
              <w:t xml:space="preserve">Ciné </w:t>
            </w:r>
            <w:proofErr w:type="spellStart"/>
            <w:r w:rsidRPr="004436D6">
              <w:rPr>
                <w:rFonts w:asciiTheme="minorHAnsi" w:hAnsiTheme="minorHAnsi" w:cstheme="minorHAnsi"/>
              </w:rPr>
              <w:t>Dròlles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BCE067C" w14:textId="77777777" w:rsidR="00692F62" w:rsidRDefault="00692F62" w:rsidP="00F92B42">
            <w:pPr>
              <w:jc w:val="center"/>
              <w:rPr>
                <w:b/>
                <w:bCs/>
              </w:rPr>
            </w:pPr>
            <w:r>
              <w:rPr>
                <w:b/>
                <w:bCs/>
              </w:rPr>
              <w:t>3,50 €</w:t>
            </w:r>
          </w:p>
        </w:tc>
      </w:tr>
      <w:tr w:rsidR="00692F62" w14:paraId="3B7D7B63"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A383589" w14:textId="77777777" w:rsidR="00692F62" w:rsidRDefault="00692F62" w:rsidP="00F92B42">
            <w:pPr>
              <w:jc w:val="both"/>
              <w:rPr>
                <w:b/>
                <w:bCs/>
              </w:rPr>
            </w:pPr>
            <w:r>
              <w:t>Tarif groupe (à partir de 30 personnes et plus) sur réservation 48H à l’avance : par personne</w:t>
            </w:r>
          </w:p>
        </w:tc>
        <w:tc>
          <w:tcPr>
            <w:tcW w:w="2268" w:type="dxa"/>
            <w:tcBorders>
              <w:top w:val="single" w:sz="4" w:space="0" w:color="000000"/>
              <w:left w:val="single" w:sz="4" w:space="0" w:color="000000"/>
              <w:bottom w:val="single" w:sz="4" w:space="0" w:color="000000"/>
              <w:right w:val="single" w:sz="4" w:space="0" w:color="000000"/>
            </w:tcBorders>
          </w:tcPr>
          <w:p w14:paraId="396ABB43" w14:textId="77777777" w:rsidR="00692F62" w:rsidRDefault="00692F62" w:rsidP="00F92B42">
            <w:pPr>
              <w:jc w:val="center"/>
              <w:rPr>
                <w:b/>
                <w:bCs/>
              </w:rPr>
            </w:pPr>
            <w:r>
              <w:rPr>
                <w:b/>
                <w:bCs/>
              </w:rPr>
              <w:t>4,20 €</w:t>
            </w:r>
          </w:p>
          <w:p w14:paraId="4E9EC1CC" w14:textId="77777777" w:rsidR="00692F62" w:rsidRDefault="00692F62" w:rsidP="00F92B42">
            <w:pPr>
              <w:jc w:val="center"/>
            </w:pPr>
          </w:p>
        </w:tc>
      </w:tr>
      <w:tr w:rsidR="00692F62" w14:paraId="01F30BA6"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7F35B5B" w14:textId="77777777" w:rsidR="00692F62" w:rsidRDefault="00692F62" w:rsidP="00F92B42">
            <w:pPr>
              <w:jc w:val="both"/>
              <w:rPr>
                <w:b/>
                <w:bCs/>
              </w:rPr>
            </w:pPr>
            <w:r>
              <w:t>Personnes bénéficiaires du RSA (sur présentation d’un justificatif)</w:t>
            </w:r>
          </w:p>
        </w:tc>
        <w:tc>
          <w:tcPr>
            <w:tcW w:w="2268" w:type="dxa"/>
            <w:tcBorders>
              <w:top w:val="single" w:sz="4" w:space="0" w:color="000000"/>
              <w:left w:val="single" w:sz="4" w:space="0" w:color="000000"/>
              <w:bottom w:val="single" w:sz="4" w:space="0" w:color="000000"/>
              <w:right w:val="single" w:sz="4" w:space="0" w:color="000000"/>
            </w:tcBorders>
          </w:tcPr>
          <w:p w14:paraId="2E049C75" w14:textId="77777777" w:rsidR="00692F62" w:rsidRDefault="00692F62" w:rsidP="00F92B42">
            <w:pPr>
              <w:jc w:val="center"/>
            </w:pPr>
            <w:r>
              <w:rPr>
                <w:b/>
                <w:bCs/>
              </w:rPr>
              <w:t>3,00 €</w:t>
            </w:r>
          </w:p>
        </w:tc>
      </w:tr>
      <w:tr w:rsidR="00692F62" w14:paraId="36257461"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64129C4B" w14:textId="77777777" w:rsidR="00692F62" w:rsidRDefault="00692F62" w:rsidP="00F92B42">
            <w:pPr>
              <w:jc w:val="both"/>
              <w:rPr>
                <w:u w:val="single"/>
              </w:rPr>
            </w:pPr>
            <w:r>
              <w:t>Offres spécifiques de CINE 32 et du CNC, à savoir :</w:t>
            </w:r>
          </w:p>
          <w:p w14:paraId="3902E3E8" w14:textId="77777777" w:rsidR="00692F62" w:rsidRDefault="00692F62" w:rsidP="00692F62">
            <w:pPr>
              <w:numPr>
                <w:ilvl w:val="0"/>
                <w:numId w:val="31"/>
              </w:numPr>
              <w:suppressAutoHyphens w:val="0"/>
              <w:spacing w:line="240" w:lineRule="auto"/>
              <w:jc w:val="both"/>
            </w:pPr>
            <w:r>
              <w:rPr>
                <w:u w:val="single"/>
              </w:rPr>
              <w:t xml:space="preserve">Tickets Ciné 32 Abonnement, Comité d’entreprise </w:t>
            </w:r>
            <w:r>
              <w:t xml:space="preserve">et </w:t>
            </w:r>
            <w:r>
              <w:rPr>
                <w:u w:val="single"/>
              </w:rPr>
              <w:t>Ticket Jeune </w:t>
            </w:r>
            <w:r>
              <w:t xml:space="preserve">: </w:t>
            </w:r>
          </w:p>
          <w:p w14:paraId="3EEE1306" w14:textId="77777777" w:rsidR="00692F62" w:rsidRDefault="00692F62" w:rsidP="00692F62">
            <w:pPr>
              <w:numPr>
                <w:ilvl w:val="0"/>
                <w:numId w:val="31"/>
              </w:numPr>
              <w:tabs>
                <w:tab w:val="clear" w:pos="0"/>
              </w:tabs>
              <w:suppressAutoHyphens w:val="0"/>
              <w:spacing w:line="240" w:lineRule="auto"/>
              <w:ind w:left="601"/>
              <w:jc w:val="both"/>
            </w:pPr>
            <w:r>
              <w:rPr>
                <w:u w:val="single"/>
              </w:rPr>
              <w:t>Ticket Ciné 32 Elèves de l’option cinéma audio-visuel du Garros </w:t>
            </w:r>
            <w:r>
              <w:t xml:space="preserve">: </w:t>
            </w:r>
          </w:p>
          <w:p w14:paraId="4E5C9B8E" w14:textId="77777777" w:rsidR="00692F62" w:rsidRDefault="00692F62" w:rsidP="00F92B42">
            <w:pPr>
              <w:tabs>
                <w:tab w:val="num" w:pos="601"/>
              </w:tabs>
              <w:ind w:left="601"/>
              <w:jc w:val="both"/>
            </w:pPr>
            <w:r>
              <w:t>Sur présentation de la carte CAV pour les films classés JLC:</w:t>
            </w:r>
          </w:p>
          <w:p w14:paraId="51C87046" w14:textId="77777777" w:rsidR="00692F62" w:rsidRDefault="00692F62" w:rsidP="00F92B42">
            <w:pPr>
              <w:tabs>
                <w:tab w:val="num" w:pos="601"/>
              </w:tabs>
              <w:ind w:left="601"/>
              <w:jc w:val="both"/>
              <w:rPr>
                <w:u w:val="single"/>
              </w:rPr>
            </w:pPr>
            <w:r>
              <w:t>Sur présentation de la carte CAV pour tous les autres films :</w:t>
            </w:r>
          </w:p>
          <w:p w14:paraId="11881788" w14:textId="77777777" w:rsidR="00692F62" w:rsidRDefault="00692F62" w:rsidP="00692F62">
            <w:pPr>
              <w:numPr>
                <w:ilvl w:val="0"/>
                <w:numId w:val="31"/>
              </w:numPr>
              <w:tabs>
                <w:tab w:val="clear" w:pos="0"/>
              </w:tabs>
              <w:suppressAutoHyphens w:val="0"/>
              <w:spacing w:line="240" w:lineRule="auto"/>
              <w:ind w:left="601"/>
              <w:jc w:val="both"/>
            </w:pPr>
            <w:r>
              <w:rPr>
                <w:u w:val="single"/>
              </w:rPr>
              <w:t>Ticket exonéré Chèque Cinéma Universel (l’Entraide) </w:t>
            </w:r>
            <w:r>
              <w:t xml:space="preserve">: </w:t>
            </w:r>
          </w:p>
          <w:p w14:paraId="2CFB77AD" w14:textId="77777777" w:rsidR="00692F62" w:rsidRDefault="00692F62" w:rsidP="00692F62">
            <w:pPr>
              <w:numPr>
                <w:ilvl w:val="0"/>
                <w:numId w:val="31"/>
              </w:numPr>
              <w:tabs>
                <w:tab w:val="clear" w:pos="0"/>
              </w:tabs>
              <w:suppressAutoHyphens w:val="0"/>
              <w:spacing w:line="240" w:lineRule="auto"/>
              <w:ind w:left="601"/>
              <w:jc w:val="both"/>
              <w:rPr>
                <w:lang w:val="en-US"/>
              </w:rPr>
            </w:pPr>
            <w:r>
              <w:rPr>
                <w:u w:val="single"/>
                <w:lang w:val="en-US"/>
              </w:rPr>
              <w:t xml:space="preserve">Ticket </w:t>
            </w:r>
            <w:proofErr w:type="spellStart"/>
            <w:r>
              <w:rPr>
                <w:u w:val="single"/>
                <w:lang w:val="en-US"/>
              </w:rPr>
              <w:t>Ciné</w:t>
            </w:r>
            <w:proofErr w:type="spellEnd"/>
            <w:r>
              <w:rPr>
                <w:u w:val="single"/>
                <w:lang w:val="en-US"/>
              </w:rPr>
              <w:t xml:space="preserve"> </w:t>
            </w:r>
            <w:proofErr w:type="spellStart"/>
            <w:r>
              <w:rPr>
                <w:u w:val="single"/>
                <w:lang w:val="en-US"/>
              </w:rPr>
              <w:t>Chèque</w:t>
            </w:r>
            <w:proofErr w:type="spellEnd"/>
            <w:r>
              <w:rPr>
                <w:lang w:val="en-US"/>
              </w:rPr>
              <w:t xml:space="preserve">: </w:t>
            </w:r>
          </w:p>
          <w:p w14:paraId="462AF553" w14:textId="77777777" w:rsidR="00692F62" w:rsidRDefault="00692F62" w:rsidP="00692F62">
            <w:pPr>
              <w:pStyle w:val="Paragraphedeliste"/>
              <w:numPr>
                <w:ilvl w:val="0"/>
                <w:numId w:val="31"/>
              </w:numPr>
              <w:tabs>
                <w:tab w:val="clear" w:pos="0"/>
              </w:tabs>
              <w:suppressAutoHyphens w:val="0"/>
              <w:spacing w:line="240" w:lineRule="auto"/>
              <w:ind w:left="601"/>
              <w:jc w:val="both"/>
              <w:rPr>
                <w:bCs/>
              </w:rPr>
            </w:pPr>
            <w:r w:rsidRPr="00E255EA">
              <w:rPr>
                <w:bCs/>
                <w:u w:val="single"/>
              </w:rPr>
              <w:t>Ticket Ciné 32 Lycées de Midi-Pyrénées</w:t>
            </w:r>
            <w:r>
              <w:rPr>
                <w:bCs/>
              </w:rPr>
              <w:t> :</w:t>
            </w:r>
          </w:p>
          <w:p w14:paraId="791243F2" w14:textId="77777777" w:rsidR="00692F62" w:rsidRDefault="00692F62" w:rsidP="00F92B42">
            <w:pPr>
              <w:ind w:left="1440"/>
              <w:jc w:val="both"/>
            </w:pPr>
            <w:r>
              <w:t>Sur présentation de la carte JLC pour les films classés JLC:</w:t>
            </w:r>
          </w:p>
          <w:p w14:paraId="4CC5901A" w14:textId="77777777" w:rsidR="00692F62" w:rsidRDefault="00692F62" w:rsidP="00F92B42">
            <w:pPr>
              <w:ind w:left="1440"/>
              <w:jc w:val="both"/>
              <w:rPr>
                <w:bCs/>
              </w:rPr>
            </w:pPr>
            <w:r>
              <w:t>Sur présentation de la carte JLC pour tous les autres films :</w:t>
            </w:r>
          </w:p>
        </w:tc>
        <w:tc>
          <w:tcPr>
            <w:tcW w:w="2268" w:type="dxa"/>
            <w:tcBorders>
              <w:top w:val="single" w:sz="4" w:space="0" w:color="000000"/>
              <w:left w:val="single" w:sz="4" w:space="0" w:color="000000"/>
              <w:bottom w:val="single" w:sz="4" w:space="0" w:color="000000"/>
              <w:right w:val="single" w:sz="4" w:space="0" w:color="000000"/>
            </w:tcBorders>
          </w:tcPr>
          <w:p w14:paraId="52361295" w14:textId="77777777" w:rsidR="00692F62" w:rsidRDefault="00692F62" w:rsidP="00F92B42">
            <w:pPr>
              <w:jc w:val="center"/>
              <w:rPr>
                <w:b/>
                <w:bCs/>
              </w:rPr>
            </w:pPr>
          </w:p>
          <w:p w14:paraId="7F73AF7F" w14:textId="77777777" w:rsidR="00692F62" w:rsidRDefault="00692F62" w:rsidP="00F92B42">
            <w:pPr>
              <w:jc w:val="center"/>
              <w:rPr>
                <w:b/>
                <w:bCs/>
              </w:rPr>
            </w:pPr>
            <w:r>
              <w:rPr>
                <w:b/>
                <w:bCs/>
              </w:rPr>
              <w:t>4,20 €</w:t>
            </w:r>
          </w:p>
          <w:p w14:paraId="1420A562" w14:textId="77777777" w:rsidR="00692F62" w:rsidRDefault="00692F62" w:rsidP="00F92B42">
            <w:pPr>
              <w:jc w:val="center"/>
              <w:rPr>
                <w:b/>
                <w:bCs/>
              </w:rPr>
            </w:pPr>
          </w:p>
          <w:p w14:paraId="43755906" w14:textId="77777777" w:rsidR="00692F62" w:rsidRDefault="00692F62" w:rsidP="00F92B42">
            <w:pPr>
              <w:jc w:val="center"/>
              <w:rPr>
                <w:b/>
                <w:bCs/>
              </w:rPr>
            </w:pPr>
            <w:r>
              <w:rPr>
                <w:b/>
                <w:bCs/>
              </w:rPr>
              <w:t>Ticket exonéré</w:t>
            </w:r>
          </w:p>
          <w:p w14:paraId="07E50C68" w14:textId="77777777" w:rsidR="00692F62" w:rsidRDefault="00692F62" w:rsidP="00F92B42">
            <w:pPr>
              <w:jc w:val="center"/>
              <w:rPr>
                <w:b/>
                <w:bCs/>
              </w:rPr>
            </w:pPr>
            <w:r>
              <w:rPr>
                <w:b/>
                <w:bCs/>
              </w:rPr>
              <w:t>3,00 €</w:t>
            </w:r>
          </w:p>
          <w:p w14:paraId="7919A15C" w14:textId="77777777" w:rsidR="00692F62" w:rsidRDefault="00692F62" w:rsidP="00F92B42">
            <w:pPr>
              <w:jc w:val="center"/>
              <w:rPr>
                <w:b/>
                <w:bCs/>
              </w:rPr>
            </w:pPr>
            <w:r>
              <w:rPr>
                <w:b/>
                <w:bCs/>
              </w:rPr>
              <w:t>5,80 €</w:t>
            </w:r>
          </w:p>
          <w:p w14:paraId="67502D5F" w14:textId="77777777" w:rsidR="00692F62" w:rsidRDefault="00692F62" w:rsidP="00F92B42">
            <w:pPr>
              <w:jc w:val="center"/>
              <w:rPr>
                <w:b/>
                <w:bCs/>
              </w:rPr>
            </w:pPr>
            <w:r>
              <w:rPr>
                <w:b/>
                <w:bCs/>
              </w:rPr>
              <w:t>5,50 €</w:t>
            </w:r>
          </w:p>
          <w:p w14:paraId="09E98588" w14:textId="77777777" w:rsidR="00692F62" w:rsidRDefault="00692F62" w:rsidP="00F92B42">
            <w:pPr>
              <w:jc w:val="center"/>
              <w:rPr>
                <w:b/>
                <w:bCs/>
              </w:rPr>
            </w:pPr>
          </w:p>
          <w:p w14:paraId="5EB47B16" w14:textId="77777777" w:rsidR="00692F62" w:rsidRDefault="00692F62" w:rsidP="00F92B42">
            <w:pPr>
              <w:jc w:val="center"/>
              <w:rPr>
                <w:b/>
                <w:bCs/>
              </w:rPr>
            </w:pPr>
            <w:r>
              <w:rPr>
                <w:b/>
                <w:bCs/>
              </w:rPr>
              <w:t>3,00 €</w:t>
            </w:r>
          </w:p>
          <w:p w14:paraId="4CE2DC2C" w14:textId="77777777" w:rsidR="00692F62" w:rsidRDefault="00692F62" w:rsidP="00F92B42">
            <w:pPr>
              <w:jc w:val="center"/>
            </w:pPr>
            <w:r>
              <w:rPr>
                <w:b/>
                <w:bCs/>
              </w:rPr>
              <w:t>5,50 €</w:t>
            </w:r>
          </w:p>
        </w:tc>
      </w:tr>
      <w:tr w:rsidR="00692F62" w14:paraId="2FD835C1"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55EE7265" w14:textId="77777777" w:rsidR="00692F62" w:rsidRDefault="00692F62" w:rsidP="00F92B42">
            <w:pPr>
              <w:jc w:val="both"/>
              <w:rPr>
                <w:b/>
                <w:bCs/>
              </w:rPr>
            </w:pPr>
            <w:r>
              <w:t>Accompagnateurs de groupes d’enfants constitués par les centres de loisirs ou élèves d’établissements scolaires </w:t>
            </w:r>
          </w:p>
        </w:tc>
        <w:tc>
          <w:tcPr>
            <w:tcW w:w="2268" w:type="dxa"/>
            <w:tcBorders>
              <w:top w:val="single" w:sz="4" w:space="0" w:color="000000"/>
              <w:left w:val="single" w:sz="4" w:space="0" w:color="000000"/>
              <w:bottom w:val="single" w:sz="4" w:space="0" w:color="000000"/>
              <w:right w:val="single" w:sz="4" w:space="0" w:color="000000"/>
            </w:tcBorders>
          </w:tcPr>
          <w:p w14:paraId="37A77FA2" w14:textId="77777777" w:rsidR="00692F62" w:rsidRDefault="00692F62" w:rsidP="00F92B42">
            <w:pPr>
              <w:jc w:val="center"/>
            </w:pPr>
            <w:r>
              <w:rPr>
                <w:b/>
                <w:bCs/>
              </w:rPr>
              <w:t>Ticket exonéré</w:t>
            </w:r>
          </w:p>
        </w:tc>
      </w:tr>
      <w:tr w:rsidR="00692F62" w14:paraId="6BB99057"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14930708" w14:textId="77777777" w:rsidR="00692F62" w:rsidRDefault="00692F62" w:rsidP="00F92B42">
            <w:pPr>
              <w:jc w:val="both"/>
              <w:rPr>
                <w:b/>
                <w:bCs/>
              </w:rPr>
            </w:pPr>
            <w:r>
              <w:t>Détenteurs de cartes permanentes délivrées par CINE 32</w:t>
            </w:r>
          </w:p>
        </w:tc>
        <w:tc>
          <w:tcPr>
            <w:tcW w:w="2268" w:type="dxa"/>
            <w:tcBorders>
              <w:top w:val="single" w:sz="4" w:space="0" w:color="000000"/>
              <w:left w:val="single" w:sz="4" w:space="0" w:color="000000"/>
              <w:bottom w:val="single" w:sz="4" w:space="0" w:color="000000"/>
              <w:right w:val="single" w:sz="4" w:space="0" w:color="000000"/>
            </w:tcBorders>
          </w:tcPr>
          <w:p w14:paraId="6781702E" w14:textId="77777777" w:rsidR="00692F62" w:rsidRDefault="00692F62" w:rsidP="00F92B42">
            <w:pPr>
              <w:jc w:val="center"/>
            </w:pPr>
            <w:r>
              <w:rPr>
                <w:b/>
                <w:bCs/>
              </w:rPr>
              <w:t>Ticket exonéré</w:t>
            </w:r>
          </w:p>
        </w:tc>
      </w:tr>
      <w:tr w:rsidR="00692F62" w14:paraId="19F4201F" w14:textId="77777777" w:rsidTr="00F92B42">
        <w:trPr>
          <w:jc w:val="center"/>
        </w:trPr>
        <w:tc>
          <w:tcPr>
            <w:tcW w:w="7370" w:type="dxa"/>
            <w:tcBorders>
              <w:top w:val="single" w:sz="4" w:space="0" w:color="000000"/>
              <w:left w:val="single" w:sz="4" w:space="0" w:color="000000"/>
              <w:bottom w:val="single" w:sz="4" w:space="0" w:color="000000"/>
              <w:right w:val="single" w:sz="4" w:space="0" w:color="000000"/>
            </w:tcBorders>
          </w:tcPr>
          <w:p w14:paraId="48E34E91" w14:textId="77777777" w:rsidR="00692F62" w:rsidRDefault="00692F62" w:rsidP="00F92B42">
            <w:pPr>
              <w:jc w:val="both"/>
            </w:pPr>
            <w:r>
              <w:t xml:space="preserve">Pour tous les tarifs suscités, une majoration est appliquée pour les séances en </w:t>
            </w:r>
          </w:p>
          <w:p w14:paraId="5349FF58" w14:textId="77777777" w:rsidR="00692F62" w:rsidRDefault="00692F62" w:rsidP="00F92B42">
            <w:pPr>
              <w:jc w:val="both"/>
            </w:pPr>
            <w:r>
              <w:t>3 D y inclus les tickets exonérés</w:t>
            </w:r>
          </w:p>
        </w:tc>
        <w:tc>
          <w:tcPr>
            <w:tcW w:w="2268" w:type="dxa"/>
            <w:tcBorders>
              <w:top w:val="single" w:sz="4" w:space="0" w:color="000000"/>
              <w:left w:val="single" w:sz="4" w:space="0" w:color="000000"/>
              <w:bottom w:val="single" w:sz="4" w:space="0" w:color="000000"/>
              <w:right w:val="single" w:sz="4" w:space="0" w:color="000000"/>
            </w:tcBorders>
          </w:tcPr>
          <w:p w14:paraId="58D5B7AC" w14:textId="77777777" w:rsidR="00692F62" w:rsidRDefault="00692F62" w:rsidP="00F92B42">
            <w:pPr>
              <w:jc w:val="center"/>
              <w:rPr>
                <w:b/>
                <w:bCs/>
              </w:rPr>
            </w:pPr>
            <w:r>
              <w:rPr>
                <w:b/>
                <w:bCs/>
              </w:rPr>
              <w:t>2,00 €</w:t>
            </w:r>
          </w:p>
        </w:tc>
      </w:tr>
    </w:tbl>
    <w:p w14:paraId="1F8BEE09" w14:textId="77777777" w:rsidR="00786BE2" w:rsidRDefault="00786BE2" w:rsidP="003A6297">
      <w:pPr>
        <w:jc w:val="both"/>
      </w:pPr>
    </w:p>
    <w:p w14:paraId="354DA02C" w14:textId="7035F4CF" w:rsidR="00CB691A" w:rsidRPr="00692F62" w:rsidRDefault="00692F62" w:rsidP="003A6297">
      <w:pPr>
        <w:jc w:val="both"/>
        <w:rPr>
          <w:b/>
          <w:bCs/>
        </w:rPr>
      </w:pPr>
      <w:r w:rsidRPr="00692F62">
        <w:rPr>
          <w:b/>
          <w:bCs/>
        </w:rPr>
        <w:t>Délibération D.23.05.07</w:t>
      </w:r>
    </w:p>
    <w:p w14:paraId="7A9B714D" w14:textId="77777777" w:rsidR="00692F62" w:rsidRDefault="00692F62" w:rsidP="003A6297">
      <w:pPr>
        <w:jc w:val="both"/>
      </w:pPr>
    </w:p>
    <w:p w14:paraId="02DEF4C3" w14:textId="77777777" w:rsidR="00692F62" w:rsidRPr="003D6F0C" w:rsidRDefault="00692F62" w:rsidP="00692F62">
      <w:pPr>
        <w:jc w:val="both"/>
        <w:rPr>
          <w:b/>
          <w:u w:val="single"/>
        </w:rPr>
      </w:pPr>
      <w:r w:rsidRPr="00192A8D">
        <w:rPr>
          <w:b/>
          <w:bCs/>
          <w:u w:val="single"/>
        </w:rPr>
        <w:t>OBJET :</w:t>
      </w:r>
      <w:r>
        <w:rPr>
          <w:b/>
          <w:bCs/>
          <w:u w:val="single"/>
        </w:rPr>
        <w:t xml:space="preserve"> </w:t>
      </w:r>
      <w:r w:rsidRPr="003D6F0C">
        <w:rPr>
          <w:b/>
          <w:u w:val="single"/>
        </w:rPr>
        <w:t>Ressources humaines - Octroi de bons d’achat aux agents communaux</w:t>
      </w:r>
    </w:p>
    <w:p w14:paraId="3E609F60" w14:textId="77777777" w:rsidR="00692F62" w:rsidRDefault="00692F62" w:rsidP="00692F62">
      <w:pPr>
        <w:tabs>
          <w:tab w:val="left" w:pos="2010"/>
        </w:tabs>
      </w:pPr>
    </w:p>
    <w:p w14:paraId="1BCF0B1C" w14:textId="77777777" w:rsidR="00692F62" w:rsidRDefault="00692F62" w:rsidP="00692F62">
      <w:pPr>
        <w:jc w:val="both"/>
      </w:pPr>
      <w:r>
        <w:t>Considérant l’implication des agents de la Commune, compte tenu des nécessités de service,</w:t>
      </w:r>
    </w:p>
    <w:p w14:paraId="70E9E47F" w14:textId="77777777" w:rsidR="00692F62" w:rsidRDefault="00692F62" w:rsidP="00692F62">
      <w:pPr>
        <w:jc w:val="both"/>
      </w:pPr>
      <w:r>
        <w:t>Considérant que, provenant de la fiscalité locale, ces gratifications peuvent aussi servir l’économie locale,</w:t>
      </w:r>
    </w:p>
    <w:p w14:paraId="57EFC63C" w14:textId="77777777" w:rsidR="00692F62" w:rsidRDefault="00692F62" w:rsidP="00692F62">
      <w:pPr>
        <w:jc w:val="both"/>
      </w:pPr>
      <w:r>
        <w:t>Considérant que les bons d’achat et cadeaux alloués aux salariés sont exonérés des cotisations et contributions de Sécurité sociale lorsque leur montant global ne dépasse pas 5 % du plafond mensuel de la Sécurité sociale, soit 183,30 € pour 2023 (171 € en 2022 et 2023)</w:t>
      </w:r>
      <w:r>
        <w:rPr>
          <w:b/>
        </w:rPr>
        <w:t>,</w:t>
      </w:r>
    </w:p>
    <w:p w14:paraId="2494CD6E" w14:textId="77777777" w:rsidR="00692F62" w:rsidRDefault="00692F62" w:rsidP="00692F62">
      <w:pPr>
        <w:jc w:val="both"/>
      </w:pPr>
      <w:r>
        <w:t>Après en avoir délibéré, le Conseil municipal, à l’unanimité, décide :</w:t>
      </w:r>
    </w:p>
    <w:p w14:paraId="7B99C26F" w14:textId="77777777" w:rsidR="00692F62" w:rsidRDefault="00692F62" w:rsidP="00692F62">
      <w:pPr>
        <w:numPr>
          <w:ilvl w:val="0"/>
          <w:numId w:val="2"/>
        </w:numPr>
        <w:tabs>
          <w:tab w:val="num" w:pos="1068"/>
        </w:tabs>
        <w:jc w:val="both"/>
      </w:pPr>
      <w:r>
        <w:t xml:space="preserve">D’accorder une somme de </w:t>
      </w:r>
      <w:r>
        <w:rPr>
          <w:b/>
          <w:bCs/>
        </w:rPr>
        <w:t xml:space="preserve">183 </w:t>
      </w:r>
      <w:r>
        <w:rPr>
          <w:b/>
        </w:rPr>
        <w:t>€ par agent</w:t>
      </w:r>
      <w:r>
        <w:t xml:space="preserve"> (somme proratisée selon le temps de présence effective dans les services sur l’année 2023), sous la forme de bons aux agents titulaires, non titulaires et stagiaires statutaires en exercice l’année 2023 (conditions d’éligibilité : être rémunérés en décembre 2023 et avoir été physiquement en poste au moins 3 mois dans l’année 2023),</w:t>
      </w:r>
    </w:p>
    <w:p w14:paraId="54C5157B" w14:textId="77777777" w:rsidR="00692F62" w:rsidRDefault="00692F62" w:rsidP="00692F62">
      <w:pPr>
        <w:numPr>
          <w:ilvl w:val="0"/>
          <w:numId w:val="2"/>
        </w:numPr>
        <w:tabs>
          <w:tab w:val="num" w:pos="1068"/>
        </w:tabs>
        <w:jc w:val="both"/>
      </w:pPr>
      <w:r>
        <w:t>De valider l’utilisation desdits bons auprès de tous les artisans, commerçants et autres établissements commerciaux implantés sur le territoire communal pouvant prétendre au remboursement des bons cadeaux valables jusqu’au 31 mars 2024,</w:t>
      </w:r>
    </w:p>
    <w:p w14:paraId="27D604F3" w14:textId="77777777" w:rsidR="00692F62" w:rsidRDefault="00692F62" w:rsidP="00692F62">
      <w:pPr>
        <w:numPr>
          <w:ilvl w:val="0"/>
          <w:numId w:val="2"/>
        </w:numPr>
        <w:tabs>
          <w:tab w:val="num" w:pos="1068"/>
        </w:tabs>
        <w:jc w:val="both"/>
      </w:pPr>
      <w:r>
        <w:t>D’inscrire la somme nécessaire au budget primitif 2024.</w:t>
      </w:r>
    </w:p>
    <w:p w14:paraId="6DA78305" w14:textId="77777777" w:rsidR="00692F62" w:rsidRDefault="00692F62" w:rsidP="003A6297">
      <w:pPr>
        <w:jc w:val="both"/>
      </w:pPr>
    </w:p>
    <w:p w14:paraId="59357854" w14:textId="52C5BFD3" w:rsidR="00CB691A" w:rsidRPr="002324B0" w:rsidRDefault="00692F62" w:rsidP="003A6297">
      <w:pPr>
        <w:jc w:val="both"/>
        <w:rPr>
          <w:b/>
          <w:bCs/>
        </w:rPr>
      </w:pPr>
      <w:r w:rsidRPr="002324B0">
        <w:rPr>
          <w:b/>
          <w:bCs/>
        </w:rPr>
        <w:t>Délibération D.23.05.08</w:t>
      </w:r>
    </w:p>
    <w:p w14:paraId="125CEB6E" w14:textId="77777777" w:rsidR="00692F62" w:rsidRPr="002324B0" w:rsidRDefault="00692F62" w:rsidP="003A6297">
      <w:pPr>
        <w:jc w:val="both"/>
        <w:rPr>
          <w:b/>
          <w:bCs/>
        </w:rPr>
      </w:pPr>
    </w:p>
    <w:p w14:paraId="5DF1567D" w14:textId="77777777" w:rsidR="002324B0" w:rsidRDefault="002324B0" w:rsidP="002324B0">
      <w:pPr>
        <w:pStyle w:val="Paragraphedeliste1"/>
        <w:ind w:left="0"/>
        <w:jc w:val="both"/>
        <w:rPr>
          <w:b/>
          <w:u w:val="single"/>
        </w:rPr>
      </w:pPr>
      <w:r w:rsidRPr="00192A8D">
        <w:rPr>
          <w:b/>
          <w:bCs/>
          <w:u w:val="single"/>
        </w:rPr>
        <w:t>OBJET :</w:t>
      </w:r>
      <w:r>
        <w:rPr>
          <w:b/>
          <w:bCs/>
          <w:u w:val="single"/>
        </w:rPr>
        <w:t xml:space="preserve"> </w:t>
      </w:r>
      <w:r>
        <w:rPr>
          <w:b/>
          <w:u w:val="single"/>
        </w:rPr>
        <w:t>C</w:t>
      </w:r>
      <w:r w:rsidRPr="0010255C">
        <w:rPr>
          <w:b/>
          <w:u w:val="single"/>
        </w:rPr>
        <w:t xml:space="preserve">oncertation et arrêt des Zones d’Accélération des Energies Renouvelables (ZA </w:t>
      </w:r>
      <w:proofErr w:type="spellStart"/>
      <w:r w:rsidRPr="0010255C">
        <w:rPr>
          <w:b/>
          <w:u w:val="single"/>
        </w:rPr>
        <w:t>EnR</w:t>
      </w:r>
      <w:proofErr w:type="spellEnd"/>
      <w:r w:rsidRPr="0010255C">
        <w:rPr>
          <w:b/>
          <w:u w:val="single"/>
        </w:rPr>
        <w:t>).</w:t>
      </w:r>
    </w:p>
    <w:p w14:paraId="0E8FE78F" w14:textId="77777777" w:rsidR="002324B0" w:rsidRDefault="002324B0" w:rsidP="002324B0">
      <w:pPr>
        <w:pStyle w:val="Paragraphedeliste1"/>
        <w:ind w:left="0"/>
        <w:jc w:val="both"/>
        <w:rPr>
          <w:b/>
          <w:u w:val="single"/>
        </w:rPr>
      </w:pPr>
    </w:p>
    <w:p w14:paraId="41B30CE0" w14:textId="77777777" w:rsidR="002324B0" w:rsidRPr="0010255C" w:rsidRDefault="002324B0" w:rsidP="002324B0">
      <w:pPr>
        <w:pStyle w:val="Standard"/>
        <w:jc w:val="both"/>
      </w:pPr>
      <w:r>
        <w:rPr>
          <w:color w:val="000000"/>
        </w:rPr>
        <w:t>Madame l</w:t>
      </w:r>
      <w:r w:rsidRPr="0010255C">
        <w:rPr>
          <w:color w:val="000000"/>
        </w:rPr>
        <w:t>e Maire</w:t>
      </w:r>
      <w:r>
        <w:rPr>
          <w:color w:val="000000"/>
        </w:rPr>
        <w:t xml:space="preserve"> indique</w:t>
      </w:r>
      <w:r w:rsidRPr="0010255C">
        <w:rPr>
          <w:color w:val="000000"/>
        </w:rPr>
        <w:t xml:space="preserve"> au Conseil Municipal </w:t>
      </w:r>
      <w:r>
        <w:rPr>
          <w:color w:val="000000"/>
        </w:rPr>
        <w:t xml:space="preserve">que comme cela est spécifiquement permis par la loi, la concertation </w:t>
      </w:r>
      <w:r w:rsidRPr="0010255C">
        <w:rPr>
          <w:color w:val="000000"/>
        </w:rPr>
        <w:t xml:space="preserve">en vue de la définition des zones d'accélération pour l'implantation </w:t>
      </w:r>
      <w:r w:rsidRPr="0010255C">
        <w:rPr>
          <w:color w:val="000000"/>
        </w:rPr>
        <w:lastRenderedPageBreak/>
        <w:t>d'installations terrestres de production d'énergies renouvelables (</w:t>
      </w:r>
      <w:proofErr w:type="spellStart"/>
      <w:r w:rsidRPr="0010255C">
        <w:rPr>
          <w:color w:val="000000"/>
        </w:rPr>
        <w:t>ZAEnR</w:t>
      </w:r>
      <w:proofErr w:type="spellEnd"/>
      <w:r w:rsidRPr="0010255C">
        <w:rPr>
          <w:color w:val="000000"/>
        </w:rPr>
        <w:t>) prévues par l’article 15 de la loi n° 2023-175 du 10 mars 2023 relative à l'accélération de la production d'énergies renouvelables</w:t>
      </w:r>
      <w:r>
        <w:rPr>
          <w:color w:val="000000"/>
        </w:rPr>
        <w:t xml:space="preserve"> a lieu lors de cette séance de l’Assemblée ouverte au publique.</w:t>
      </w:r>
    </w:p>
    <w:p w14:paraId="0D01C27F" w14:textId="77777777" w:rsidR="002324B0" w:rsidRPr="0010255C" w:rsidRDefault="002324B0" w:rsidP="002324B0">
      <w:pPr>
        <w:pStyle w:val="Standard"/>
        <w:jc w:val="both"/>
      </w:pPr>
    </w:p>
    <w:p w14:paraId="178F42CD" w14:textId="77777777" w:rsidR="002324B0" w:rsidRPr="00C1567A" w:rsidRDefault="002324B0" w:rsidP="002324B0">
      <w:pPr>
        <w:pStyle w:val="Standard"/>
        <w:jc w:val="both"/>
      </w:pPr>
      <w:r>
        <w:t xml:space="preserve">Elle propose de ne retenir que des </w:t>
      </w:r>
      <w:proofErr w:type="spellStart"/>
      <w:r w:rsidRPr="00C1567A">
        <w:rPr>
          <w:color w:val="000000"/>
        </w:rPr>
        <w:t>ZAEnR</w:t>
      </w:r>
      <w:proofErr w:type="spellEnd"/>
      <w:r w:rsidRPr="00C1567A">
        <w:rPr>
          <w:color w:val="000000"/>
        </w:rPr>
        <w:t xml:space="preserve"> Photovoltaïques</w:t>
      </w:r>
      <w:r>
        <w:rPr>
          <w:color w:val="000000"/>
        </w:rPr>
        <w:t> :</w:t>
      </w:r>
    </w:p>
    <w:p w14:paraId="6E0282F1" w14:textId="77777777" w:rsidR="002324B0" w:rsidRPr="0010255C" w:rsidRDefault="002324B0" w:rsidP="002324B0">
      <w:pPr>
        <w:pStyle w:val="Standard"/>
        <w:jc w:val="both"/>
        <w:rPr>
          <w:b/>
          <w:bCs/>
        </w:rPr>
      </w:pPr>
      <w:r w:rsidRPr="0010255C">
        <w:rPr>
          <w:b/>
          <w:bCs/>
          <w:color w:val="000000"/>
        </w:rPr>
        <w:tab/>
        <w:t xml:space="preserve">- </w:t>
      </w:r>
      <w:r w:rsidRPr="00C1567A">
        <w:rPr>
          <w:color w:val="000000"/>
        </w:rPr>
        <w:t>PV Toitures</w:t>
      </w:r>
      <w:r>
        <w:rPr>
          <w:color w:val="000000"/>
        </w:rPr>
        <w:t xml:space="preserve"> sur l’intégralité des toitures de la commune.</w:t>
      </w:r>
    </w:p>
    <w:p w14:paraId="71665AE6" w14:textId="77777777" w:rsidR="002324B0" w:rsidRPr="0010255C" w:rsidRDefault="002324B0" w:rsidP="002324B0">
      <w:pPr>
        <w:pStyle w:val="Standard"/>
        <w:jc w:val="both"/>
        <w:rPr>
          <w:b/>
          <w:bCs/>
        </w:rPr>
      </w:pPr>
      <w:r w:rsidRPr="0010255C">
        <w:rPr>
          <w:b/>
          <w:bCs/>
          <w:color w:val="000000"/>
        </w:rPr>
        <w:tab/>
        <w:t xml:space="preserve">- </w:t>
      </w:r>
      <w:r w:rsidRPr="00C1567A">
        <w:rPr>
          <w:color w:val="000000"/>
        </w:rPr>
        <w:t>PV Ombrières</w:t>
      </w:r>
      <w:r>
        <w:rPr>
          <w:color w:val="000000"/>
        </w:rPr>
        <w:t xml:space="preserve"> sur des parkings identifiés.</w:t>
      </w:r>
    </w:p>
    <w:p w14:paraId="7EBA136D" w14:textId="77777777" w:rsidR="002324B0" w:rsidRPr="0010255C" w:rsidRDefault="002324B0" w:rsidP="002324B0">
      <w:pPr>
        <w:pStyle w:val="Standard"/>
        <w:jc w:val="both"/>
      </w:pPr>
    </w:p>
    <w:p w14:paraId="43882FC3" w14:textId="77777777" w:rsidR="002324B0" w:rsidRPr="0010255C" w:rsidRDefault="002324B0" w:rsidP="002324B0">
      <w:pPr>
        <w:pStyle w:val="Standard"/>
        <w:jc w:val="both"/>
      </w:pPr>
      <w:r w:rsidRPr="0010255C">
        <w:rPr>
          <w:color w:val="000000"/>
        </w:rPr>
        <w:t xml:space="preserve">Le Conseil Municipal, ouï l’exposé du Maire </w:t>
      </w:r>
      <w:r>
        <w:rPr>
          <w:color w:val="000000"/>
        </w:rPr>
        <w:t>,</w:t>
      </w:r>
      <w:r w:rsidRPr="0010255C">
        <w:rPr>
          <w:color w:val="000000"/>
        </w:rPr>
        <w:t xml:space="preserve"> après en avoir largement délibéré</w:t>
      </w:r>
      <w:r>
        <w:rPr>
          <w:color w:val="000000"/>
        </w:rPr>
        <w:t xml:space="preserve"> et à l’unanimité :</w:t>
      </w:r>
    </w:p>
    <w:p w14:paraId="5A9D2CB9" w14:textId="77777777" w:rsidR="002324B0" w:rsidRPr="0010255C" w:rsidRDefault="002324B0" w:rsidP="002324B0">
      <w:pPr>
        <w:pStyle w:val="Standard"/>
        <w:jc w:val="both"/>
      </w:pPr>
    </w:p>
    <w:p w14:paraId="5AC989BA" w14:textId="77777777" w:rsidR="002324B0" w:rsidRPr="008077EE" w:rsidRDefault="002324B0" w:rsidP="002324B0">
      <w:pPr>
        <w:pStyle w:val="Standard"/>
        <w:jc w:val="both"/>
      </w:pPr>
      <w:r w:rsidRPr="0010255C">
        <w:rPr>
          <w:color w:val="000000"/>
          <w:u w:val="single"/>
        </w:rPr>
        <w:t>IDENTIFIE</w:t>
      </w:r>
      <w:r w:rsidRPr="0010255C">
        <w:rPr>
          <w:color w:val="000000"/>
        </w:rPr>
        <w:t xml:space="preserve"> les zones d’accélération pour l’implantation d’installations terrestres de production d’énergies renouvelables (</w:t>
      </w:r>
      <w:proofErr w:type="spellStart"/>
      <w:r w:rsidRPr="0010255C">
        <w:rPr>
          <w:color w:val="000000"/>
        </w:rPr>
        <w:t>ZAEnR</w:t>
      </w:r>
      <w:proofErr w:type="spellEnd"/>
      <w:r w:rsidRPr="0010255C">
        <w:rPr>
          <w:color w:val="000000"/>
        </w:rPr>
        <w:t xml:space="preserve">) ainsi que leurs ouvrages </w:t>
      </w:r>
      <w:r w:rsidRPr="008077EE">
        <w:t>connexes visualisés dans les plans ci-annexés pour des :</w:t>
      </w:r>
    </w:p>
    <w:p w14:paraId="4D1E5B0F" w14:textId="77777777" w:rsidR="002324B0" w:rsidRPr="00C1567A" w:rsidRDefault="002324B0" w:rsidP="002324B0">
      <w:pPr>
        <w:pStyle w:val="Standard"/>
        <w:jc w:val="both"/>
        <w:rPr>
          <w:color w:val="000000"/>
        </w:rPr>
      </w:pPr>
      <w:r w:rsidRPr="0010255C">
        <w:rPr>
          <w:b/>
          <w:bCs/>
          <w:color w:val="000000"/>
        </w:rPr>
        <w:tab/>
      </w:r>
      <w:r w:rsidRPr="00C1567A">
        <w:rPr>
          <w:color w:val="000000"/>
        </w:rPr>
        <w:t>- PV Toitures </w:t>
      </w:r>
    </w:p>
    <w:p w14:paraId="08543BC4" w14:textId="77777777" w:rsidR="002324B0" w:rsidRPr="00C1567A" w:rsidRDefault="002324B0" w:rsidP="002324B0">
      <w:pPr>
        <w:pStyle w:val="Standard"/>
        <w:jc w:val="both"/>
        <w:rPr>
          <w:color w:val="000000"/>
        </w:rPr>
      </w:pPr>
      <w:r w:rsidRPr="00C1567A">
        <w:rPr>
          <w:color w:val="000000"/>
        </w:rPr>
        <w:tab/>
        <w:t>- PV Ombrières </w:t>
      </w:r>
    </w:p>
    <w:p w14:paraId="228570F9" w14:textId="77777777" w:rsidR="002324B0" w:rsidRPr="0010255C" w:rsidRDefault="002324B0" w:rsidP="002324B0">
      <w:pPr>
        <w:pStyle w:val="Standard"/>
        <w:jc w:val="both"/>
        <w:rPr>
          <w:b/>
          <w:bCs/>
        </w:rPr>
      </w:pPr>
    </w:p>
    <w:p w14:paraId="744BBEB8" w14:textId="77777777" w:rsidR="002324B0" w:rsidRPr="0010255C" w:rsidRDefault="002324B0" w:rsidP="002324B0">
      <w:pPr>
        <w:pStyle w:val="Standard"/>
        <w:jc w:val="both"/>
      </w:pPr>
      <w:r w:rsidRPr="002324B0">
        <w:rPr>
          <w:color w:val="000000"/>
          <w:u w:val="single"/>
        </w:rPr>
        <w:t>CHARGE</w:t>
      </w:r>
      <w:r w:rsidRPr="0010255C">
        <w:rPr>
          <w:color w:val="000000"/>
        </w:rPr>
        <w:t xml:space="preserve"> </w:t>
      </w:r>
      <w:r>
        <w:rPr>
          <w:color w:val="000000"/>
        </w:rPr>
        <w:t xml:space="preserve">Madame </w:t>
      </w:r>
      <w:r w:rsidRPr="0010255C">
        <w:rPr>
          <w:color w:val="000000"/>
        </w:rPr>
        <w:t>le Maire de notifier la présente délibération :</w:t>
      </w:r>
    </w:p>
    <w:p w14:paraId="7B08D6EE" w14:textId="77777777" w:rsidR="002324B0" w:rsidRPr="0010255C" w:rsidRDefault="002324B0" w:rsidP="002324B0">
      <w:pPr>
        <w:pStyle w:val="Standard"/>
        <w:jc w:val="both"/>
      </w:pPr>
      <w:r w:rsidRPr="0010255C">
        <w:rPr>
          <w:color w:val="000000"/>
        </w:rPr>
        <w:t>- au Secrétaire général, référent préfectoral unique du Gers,</w:t>
      </w:r>
    </w:p>
    <w:p w14:paraId="1D2A5436" w14:textId="77777777" w:rsidR="002324B0" w:rsidRPr="0010255C" w:rsidRDefault="002324B0" w:rsidP="002324B0">
      <w:pPr>
        <w:pStyle w:val="Standard"/>
        <w:jc w:val="both"/>
      </w:pPr>
      <w:r w:rsidRPr="0010255C">
        <w:rPr>
          <w:color w:val="000000"/>
        </w:rPr>
        <w:t>- à la Communauté de Communes</w:t>
      </w:r>
      <w:r>
        <w:rPr>
          <w:color w:val="000000"/>
        </w:rPr>
        <w:t xml:space="preserve"> du Grand Armagnac,</w:t>
      </w:r>
    </w:p>
    <w:p w14:paraId="5B2B0FF0" w14:textId="77777777" w:rsidR="002324B0" w:rsidRPr="0010255C" w:rsidRDefault="002324B0" w:rsidP="002324B0">
      <w:pPr>
        <w:pStyle w:val="Standard"/>
        <w:jc w:val="both"/>
      </w:pPr>
      <w:r w:rsidRPr="0010255C">
        <w:rPr>
          <w:color w:val="000000"/>
        </w:rPr>
        <w:t xml:space="preserve">- </w:t>
      </w:r>
      <w:r>
        <w:rPr>
          <w:color w:val="000000"/>
        </w:rPr>
        <w:t>au Syndicat mixte</w:t>
      </w:r>
      <w:r w:rsidRPr="0010255C">
        <w:rPr>
          <w:color w:val="000000"/>
        </w:rPr>
        <w:t xml:space="preserve"> du Schéma de Cohérence Territoriale </w:t>
      </w:r>
      <w:r>
        <w:rPr>
          <w:color w:val="000000"/>
        </w:rPr>
        <w:t>de Gascogne d’AUCH, Gers,</w:t>
      </w:r>
    </w:p>
    <w:p w14:paraId="2261B928" w14:textId="77777777" w:rsidR="00692F62" w:rsidRDefault="00692F62" w:rsidP="003A6297">
      <w:pPr>
        <w:jc w:val="both"/>
      </w:pPr>
    </w:p>
    <w:p w14:paraId="461E21A5" w14:textId="676351F9" w:rsidR="00CB691A" w:rsidRPr="00C175D2" w:rsidRDefault="001D64A8" w:rsidP="003A6297">
      <w:pPr>
        <w:jc w:val="both"/>
        <w:rPr>
          <w:b/>
          <w:bCs/>
        </w:rPr>
      </w:pPr>
      <w:r w:rsidRPr="00C175D2">
        <w:rPr>
          <w:b/>
          <w:bCs/>
        </w:rPr>
        <w:t>Délibération D.23.05.09</w:t>
      </w:r>
    </w:p>
    <w:p w14:paraId="609F4A63" w14:textId="77777777" w:rsidR="001D64A8" w:rsidRDefault="001D64A8" w:rsidP="003A6297">
      <w:pPr>
        <w:jc w:val="both"/>
      </w:pPr>
    </w:p>
    <w:p w14:paraId="19850F41" w14:textId="77777777" w:rsidR="00C175D2" w:rsidRDefault="00C175D2" w:rsidP="00C175D2">
      <w:pPr>
        <w:tabs>
          <w:tab w:val="left" w:pos="930"/>
        </w:tabs>
        <w:jc w:val="both"/>
        <w:rPr>
          <w:b/>
          <w:bCs/>
          <w:u w:val="single"/>
        </w:rPr>
      </w:pPr>
      <w:r w:rsidRPr="00192A8D">
        <w:rPr>
          <w:b/>
          <w:bCs/>
          <w:u w:val="single"/>
        </w:rPr>
        <w:t>OBJET :</w:t>
      </w:r>
      <w:r>
        <w:rPr>
          <w:b/>
          <w:bCs/>
          <w:u w:val="single"/>
        </w:rPr>
        <w:t xml:space="preserve"> </w:t>
      </w:r>
      <w:r w:rsidRPr="006925A3">
        <w:rPr>
          <w:b/>
          <w:bCs/>
          <w:u w:val="single"/>
        </w:rPr>
        <w:t xml:space="preserve">Projet d’ombrières solaires photovoltaïques </w:t>
      </w:r>
      <w:r>
        <w:rPr>
          <w:b/>
          <w:bCs/>
          <w:u w:val="single"/>
        </w:rPr>
        <w:t xml:space="preserve">- </w:t>
      </w:r>
      <w:r w:rsidRPr="006925A3">
        <w:rPr>
          <w:b/>
          <w:bCs/>
          <w:u w:val="single"/>
        </w:rPr>
        <w:t>Sélection de la société « Ombrières d’Occitanie » pour développer et exploiter ce projet</w:t>
      </w:r>
      <w:r>
        <w:rPr>
          <w:b/>
          <w:bCs/>
          <w:u w:val="single"/>
        </w:rPr>
        <w:t>.</w:t>
      </w:r>
    </w:p>
    <w:p w14:paraId="20A6F15B" w14:textId="77777777" w:rsidR="00C175D2" w:rsidRDefault="00C175D2" w:rsidP="00C175D2">
      <w:pPr>
        <w:tabs>
          <w:tab w:val="left" w:pos="930"/>
        </w:tabs>
        <w:jc w:val="both"/>
        <w:rPr>
          <w:b/>
          <w:bCs/>
          <w:u w:val="single"/>
        </w:rPr>
      </w:pPr>
    </w:p>
    <w:p w14:paraId="3F85E123" w14:textId="77777777" w:rsidR="00C175D2" w:rsidRPr="006E2C3A" w:rsidRDefault="00C175D2" w:rsidP="00C175D2">
      <w:pPr>
        <w:tabs>
          <w:tab w:val="left" w:pos="930"/>
        </w:tabs>
        <w:jc w:val="both"/>
      </w:pPr>
      <w:r w:rsidRPr="006E2C3A">
        <w:t>En application de l’article L 1311-2 du code des collectivités territoriales, un bien immobilier appartenant à une collectivité territoriale peut faire l’objet d’un bail emphytéotique prévu à l’article L 451-1 du code rural et de la pêche maritime, en vue de la réalisation d’une opération d’intérêt général relevant de sa compétence. Ce bail emphytéotique est dénommé bail emphytéotique administratif.</w:t>
      </w:r>
    </w:p>
    <w:p w14:paraId="0E1AD495" w14:textId="77777777" w:rsidR="00C175D2" w:rsidRPr="006E2C3A" w:rsidRDefault="00C175D2" w:rsidP="00C175D2">
      <w:pPr>
        <w:tabs>
          <w:tab w:val="left" w:pos="930"/>
        </w:tabs>
        <w:jc w:val="both"/>
      </w:pPr>
      <w:r w:rsidRPr="006E2C3A">
        <w:t xml:space="preserve">Le Maire rappelle que la Commune projette de donner à bail emphytéotique, des emplacements à prendre sur les terrains cadastrés section ZA numéro 4 en vue de la construction d’ombrières photovoltaïques. </w:t>
      </w:r>
    </w:p>
    <w:p w14:paraId="365A1BF1" w14:textId="77777777" w:rsidR="00C175D2" w:rsidRPr="006E2C3A" w:rsidRDefault="00C175D2" w:rsidP="00C175D2">
      <w:pPr>
        <w:tabs>
          <w:tab w:val="left" w:pos="930"/>
        </w:tabs>
        <w:jc w:val="both"/>
      </w:pPr>
      <w:r w:rsidRPr="006E2C3A">
        <w:t>La commune a publié un avis de publicité sur son site internet du 18 septembre 2023 au 9 octobre 2023 dans le cadre d’une Manifestation d’Intérêt Spontanée de la part d’Ombrières d’Occitanie pour la mise en place d’ombrières photovoltaïque</w:t>
      </w:r>
      <w:r>
        <w:t>s</w:t>
      </w:r>
      <w:r w:rsidRPr="006E2C3A">
        <w:t xml:space="preserve"> sur les sites suivants : </w:t>
      </w:r>
    </w:p>
    <w:p w14:paraId="39EEAECA" w14:textId="77777777" w:rsidR="00C175D2" w:rsidRPr="006E2C3A" w:rsidRDefault="00C175D2" w:rsidP="00C175D2">
      <w:pPr>
        <w:pStyle w:val="Paragraphedeliste"/>
        <w:numPr>
          <w:ilvl w:val="0"/>
          <w:numId w:val="42"/>
        </w:numPr>
        <w:tabs>
          <w:tab w:val="left" w:pos="930"/>
        </w:tabs>
        <w:suppressAutoHyphens w:val="0"/>
        <w:spacing w:after="200" w:line="276" w:lineRule="auto"/>
        <w:jc w:val="both"/>
      </w:pPr>
      <w:r w:rsidRPr="006E2C3A">
        <w:t xml:space="preserve">Parking intérieur de la </w:t>
      </w:r>
      <w:r>
        <w:t>B</w:t>
      </w:r>
      <w:r w:rsidRPr="006E2C3A">
        <w:t>ase de loisirs de l’</w:t>
      </w:r>
      <w:proofErr w:type="spellStart"/>
      <w:r w:rsidRPr="006E2C3A">
        <w:t>Uby</w:t>
      </w:r>
      <w:proofErr w:type="spellEnd"/>
    </w:p>
    <w:p w14:paraId="14B444BE" w14:textId="77777777" w:rsidR="00C175D2" w:rsidRPr="006E2C3A" w:rsidRDefault="00C175D2" w:rsidP="00C175D2">
      <w:pPr>
        <w:pStyle w:val="Paragraphedeliste"/>
        <w:numPr>
          <w:ilvl w:val="0"/>
          <w:numId w:val="42"/>
        </w:numPr>
        <w:tabs>
          <w:tab w:val="left" w:pos="930"/>
        </w:tabs>
        <w:suppressAutoHyphens w:val="0"/>
        <w:spacing w:after="200" w:line="276" w:lineRule="auto"/>
        <w:jc w:val="both"/>
      </w:pPr>
      <w:r w:rsidRPr="006E2C3A">
        <w:t>2 terrains de tennis</w:t>
      </w:r>
    </w:p>
    <w:p w14:paraId="62BDD9D4" w14:textId="77777777" w:rsidR="00C175D2" w:rsidRPr="006E2C3A" w:rsidRDefault="00C175D2" w:rsidP="00C175D2">
      <w:pPr>
        <w:pStyle w:val="Paragraphedeliste"/>
        <w:numPr>
          <w:ilvl w:val="0"/>
          <w:numId w:val="42"/>
        </w:numPr>
        <w:tabs>
          <w:tab w:val="left" w:pos="930"/>
        </w:tabs>
        <w:suppressAutoHyphens w:val="0"/>
        <w:spacing w:after="200" w:line="276" w:lineRule="auto"/>
        <w:jc w:val="both"/>
      </w:pPr>
      <w:r w:rsidRPr="006E2C3A">
        <w:t>Futur boulodrome</w:t>
      </w:r>
    </w:p>
    <w:p w14:paraId="285A8BAF" w14:textId="77777777" w:rsidR="00C175D2" w:rsidRPr="006E2C3A" w:rsidRDefault="00C175D2" w:rsidP="00C175D2">
      <w:pPr>
        <w:tabs>
          <w:tab w:val="left" w:pos="930"/>
        </w:tabs>
        <w:jc w:val="both"/>
        <w:rPr>
          <w:bCs/>
        </w:rPr>
      </w:pPr>
      <w:r w:rsidRPr="006E2C3A">
        <w:rPr>
          <w:bCs/>
        </w:rPr>
        <w:t>Le dépôt des offres a bénéficié d’une publicité de 21 jours. A la clôture du délai, Madame le Maire constate que seul</w:t>
      </w:r>
      <w:r>
        <w:rPr>
          <w:bCs/>
        </w:rPr>
        <w:t xml:space="preserve">e la Société </w:t>
      </w:r>
      <w:r w:rsidRPr="006E2C3A">
        <w:rPr>
          <w:bCs/>
        </w:rPr>
        <w:t xml:space="preserve">Ombrières d’Occitanie a satisfait à la publication. </w:t>
      </w:r>
    </w:p>
    <w:p w14:paraId="34AD811B" w14:textId="77777777" w:rsidR="00C175D2" w:rsidRPr="006E2C3A" w:rsidRDefault="00C175D2" w:rsidP="00C175D2">
      <w:pPr>
        <w:tabs>
          <w:tab w:val="left" w:pos="930"/>
        </w:tabs>
        <w:jc w:val="both"/>
      </w:pPr>
      <w:r w:rsidRPr="006E2C3A">
        <w:t>A l’issue de la procédure, la société Ombrières d’Occitanie est donc retenue pour construire et exploiter les ombrières photovoltaïque</w:t>
      </w:r>
      <w:r>
        <w:t>s</w:t>
      </w:r>
      <w:r w:rsidRPr="006E2C3A">
        <w:t>, ainsi que certains aménagements et équipements y afférents. Ombrière</w:t>
      </w:r>
      <w:r>
        <w:t>s</w:t>
      </w:r>
      <w:r w:rsidRPr="006E2C3A">
        <w:t xml:space="preserve"> D’Occitanie sera donc bénéficiaire du futur bail emphytéotique (pouvant être désigné le Bénéficiaire)</w:t>
      </w:r>
    </w:p>
    <w:p w14:paraId="7F3EBC0D" w14:textId="77777777" w:rsidR="00C175D2" w:rsidRPr="006E2C3A" w:rsidRDefault="00C175D2" w:rsidP="00C175D2">
      <w:pPr>
        <w:tabs>
          <w:tab w:val="left" w:pos="930"/>
        </w:tabs>
        <w:jc w:val="both"/>
      </w:pPr>
      <w:r w:rsidRPr="006E2C3A">
        <w:t>Dans ce cadre, la Commune va louer à Ombrières d’Occitanie les emplacements précités</w:t>
      </w:r>
    </w:p>
    <w:p w14:paraId="24C1375C" w14:textId="77777777" w:rsidR="00C175D2" w:rsidRPr="006E2C3A" w:rsidRDefault="00C175D2" w:rsidP="00C175D2">
      <w:pPr>
        <w:tabs>
          <w:tab w:val="left" w:pos="930"/>
        </w:tabs>
        <w:jc w:val="both"/>
      </w:pPr>
      <w:r w:rsidRPr="006E2C3A">
        <w:t>Ledit bail devant être consenti au profit de la société Ombrières d’Occitanie, ou de ses filiales, pour une durée de 30 ans (trente ans), et moyennant une soulte de 30 000 (trente mille) euros.</w:t>
      </w:r>
    </w:p>
    <w:p w14:paraId="237588FC" w14:textId="77777777" w:rsidR="00C175D2" w:rsidRPr="006E2C3A" w:rsidRDefault="00C175D2" w:rsidP="00C175D2">
      <w:pPr>
        <w:tabs>
          <w:tab w:val="left" w:pos="930"/>
        </w:tabs>
        <w:jc w:val="both"/>
      </w:pPr>
      <w:r w:rsidRPr="006E2C3A">
        <w:t>Toutes servitudes nécessaires à la réalisation et l’exploitation des ombrières seront consenties au profit de la société Ombrières d’Occitanie, en particulier des servitudes de passage et de passage de câbles.</w:t>
      </w:r>
    </w:p>
    <w:p w14:paraId="6F14E6BD" w14:textId="77777777" w:rsidR="00C175D2" w:rsidRPr="006E2C3A" w:rsidRDefault="00C175D2" w:rsidP="00C175D2">
      <w:pPr>
        <w:tabs>
          <w:tab w:val="left" w:pos="930"/>
        </w:tabs>
        <w:jc w:val="both"/>
      </w:pPr>
      <w:r w:rsidRPr="006E2C3A">
        <w:lastRenderedPageBreak/>
        <w:t>En fin de bail, les constructions et les aménagements qui auront pu être réalisés par l’emphytéote sur les parcelles louées, pourron</w:t>
      </w:r>
      <w:r>
        <w:t>t,</w:t>
      </w:r>
      <w:r w:rsidRPr="006E2C3A">
        <w:t xml:space="preserve"> au choix de la commune de CAZAUBON</w:t>
      </w:r>
      <w:r>
        <w:t>,</w:t>
      </w:r>
      <w:r w:rsidRPr="006E2C3A">
        <w:t xml:space="preserve"> devenir sa propriété.</w:t>
      </w:r>
    </w:p>
    <w:p w14:paraId="0FE4CD89" w14:textId="77777777" w:rsidR="00C175D2" w:rsidRPr="006E2C3A" w:rsidRDefault="00C175D2" w:rsidP="00C175D2">
      <w:pPr>
        <w:tabs>
          <w:tab w:val="left" w:pos="930"/>
        </w:tabs>
        <w:jc w:val="both"/>
      </w:pPr>
      <w:r w:rsidRPr="006E2C3A">
        <w:t>En outre, la conclusion du bail est conditionnée à la réalisation de conditions suspensives en faveur du preneur, telles que définies ici :</w:t>
      </w:r>
    </w:p>
    <w:p w14:paraId="57ADB166" w14:textId="77777777" w:rsidR="00C175D2" w:rsidRPr="006E2C3A" w:rsidRDefault="00C175D2" w:rsidP="00C175D2">
      <w:pPr>
        <w:tabs>
          <w:tab w:val="left" w:pos="930"/>
        </w:tabs>
        <w:jc w:val="both"/>
        <w:rPr>
          <w:color w:val="FF0000"/>
        </w:rPr>
      </w:pPr>
      <w:r w:rsidRPr="006E2C3A">
        <w:t xml:space="preserve">− l’obtention des autorisations d’urbanisme purgées du recours des tiers de deux mois (à compter de l’affichage) et n’ayant pas fait l’objet d’un retrait par l’administration dans le délai de trois mois à compter de la délivrance des permis ; </w:t>
      </w:r>
    </w:p>
    <w:p w14:paraId="3D7B6B79" w14:textId="77777777" w:rsidR="00C175D2" w:rsidRPr="006E2C3A" w:rsidRDefault="00C175D2" w:rsidP="00C175D2">
      <w:pPr>
        <w:tabs>
          <w:tab w:val="left" w:pos="930"/>
        </w:tabs>
        <w:jc w:val="both"/>
      </w:pPr>
      <w:r w:rsidRPr="006E2C3A">
        <w:t>− le coût de l’opération doit être pris en charge par Ombrières d’Occitanie, sauf options ou points particuliers souhaités par la collectivité qu’elle devra prendre en charge sauf accord avec ladite société.</w:t>
      </w:r>
    </w:p>
    <w:p w14:paraId="42D6DD7E" w14:textId="77777777" w:rsidR="00C175D2" w:rsidRPr="006E2C3A" w:rsidRDefault="00C175D2" w:rsidP="00C175D2">
      <w:pPr>
        <w:tabs>
          <w:tab w:val="left" w:pos="930"/>
        </w:tabs>
        <w:jc w:val="both"/>
        <w:rPr>
          <w:b/>
          <w:bCs/>
        </w:rPr>
      </w:pPr>
    </w:p>
    <w:p w14:paraId="47FC1120" w14:textId="77777777" w:rsidR="00C175D2" w:rsidRPr="006E2C3A" w:rsidRDefault="00C175D2" w:rsidP="00C175D2">
      <w:pPr>
        <w:jc w:val="both"/>
        <w:rPr>
          <w:b/>
          <w:bCs/>
          <w:u w:val="single"/>
        </w:rPr>
      </w:pPr>
      <w:r w:rsidRPr="006E2C3A">
        <w:rPr>
          <w:b/>
          <w:bCs/>
        </w:rPr>
        <w:tab/>
        <w:t>OBLIGATIONS DE LA COMMUNE DE CAZAUBON</w:t>
      </w:r>
    </w:p>
    <w:p w14:paraId="2C29D71C" w14:textId="77777777" w:rsidR="00C175D2" w:rsidRPr="006E2C3A" w:rsidRDefault="00C175D2" w:rsidP="00C175D2">
      <w:pPr>
        <w:jc w:val="both"/>
      </w:pPr>
      <w:r w:rsidRPr="006E2C3A">
        <w:t>- La commune s’interdit, à compter de ce jour</w:t>
      </w:r>
      <w:r>
        <w:t>,</w:t>
      </w:r>
      <w:r w:rsidRPr="006E2C3A">
        <w:t xml:space="preserve"> de signer tout acte susceptible de porter atteinte à l'état, à la consistance et aux caractéristiques du </w:t>
      </w:r>
      <w:r w:rsidRPr="006E2C3A">
        <w:rPr>
          <w:caps/>
        </w:rPr>
        <w:t xml:space="preserve">bIEN </w:t>
      </w:r>
      <w:r w:rsidRPr="006E2C3A">
        <w:t xml:space="preserve">et de consentir quelque droit réel ou personnel que ce soit, susceptible de porter atteinte aux conditions de jouissance promises au </w:t>
      </w:r>
      <w:r w:rsidRPr="006E2C3A">
        <w:rPr>
          <w:caps/>
        </w:rPr>
        <w:t>Bénéficiaire</w:t>
      </w:r>
      <w:r w:rsidRPr="006E2C3A">
        <w:t xml:space="preserve"> ;</w:t>
      </w:r>
    </w:p>
    <w:p w14:paraId="5C2E28E2" w14:textId="77777777" w:rsidR="00C175D2" w:rsidRPr="006E2C3A" w:rsidRDefault="00C175D2" w:rsidP="00C175D2">
      <w:pPr>
        <w:jc w:val="both"/>
      </w:pPr>
      <w:r w:rsidRPr="006E2C3A">
        <w:t xml:space="preserve">- La commune, au cas où elle entendrait procéder, d’ici la réitération de l’acte devant notaire, à la vente de tout ou partie du </w:t>
      </w:r>
      <w:r w:rsidRPr="006E2C3A">
        <w:rPr>
          <w:caps/>
        </w:rPr>
        <w:t>bien</w:t>
      </w:r>
      <w:r w:rsidRPr="006E2C3A">
        <w:t xml:space="preserve">, devra en informer préalablement le </w:t>
      </w:r>
      <w:r w:rsidRPr="006E2C3A">
        <w:rPr>
          <w:caps/>
        </w:rPr>
        <w:t>Bénéficiaire</w:t>
      </w:r>
      <w:r w:rsidRPr="006E2C3A">
        <w:t xml:space="preserve">, et lui notifier la désignation des biens à céder, le prix proposé et les conditions principales de la cession envisagée, de manière à mettre le </w:t>
      </w:r>
      <w:r w:rsidRPr="006E2C3A">
        <w:rPr>
          <w:caps/>
        </w:rPr>
        <w:t>Bénéficiaire</w:t>
      </w:r>
      <w:r w:rsidRPr="006E2C3A">
        <w:t xml:space="preserve"> en mesure, dans le délai de deux mois à compter de la notification du projet de cession et si bon lui semble, de se substituer au tiers acquéreur ;</w:t>
      </w:r>
    </w:p>
    <w:p w14:paraId="71E34C87" w14:textId="77777777" w:rsidR="00C175D2" w:rsidRPr="006E2C3A" w:rsidRDefault="00C175D2" w:rsidP="00C175D2">
      <w:pPr>
        <w:jc w:val="both"/>
      </w:pPr>
      <w:r w:rsidRPr="006E2C3A">
        <w:t xml:space="preserve">- Dans l'hypothèse où, le </w:t>
      </w:r>
      <w:r w:rsidRPr="006E2C3A">
        <w:rPr>
          <w:caps/>
        </w:rPr>
        <w:t>Bénéficiaire</w:t>
      </w:r>
      <w:r w:rsidRPr="006E2C3A">
        <w:t xml:space="preserve"> ayant renoncé à l'acquisition ci-dessus, si la commune procédait à la vente de tout ou partie du BIEN à un tiers, elle s'engage à faire obligation au tiers acquéreur de respecter l'intégralité des clauses et conditions du bail emphytéotique lui-même ;</w:t>
      </w:r>
    </w:p>
    <w:p w14:paraId="37FBBC7F" w14:textId="77777777" w:rsidR="00C175D2" w:rsidRPr="006E2C3A" w:rsidRDefault="00C175D2" w:rsidP="00C175D2">
      <w:pPr>
        <w:jc w:val="both"/>
      </w:pPr>
      <w:r w:rsidRPr="006E2C3A">
        <w:t>- Dans le cas où le permis de construire serait accordé par les autorités administratives compétentes au nom de la commune, cette dernière s’engage</w:t>
      </w:r>
      <w:r>
        <w:t>r</w:t>
      </w:r>
      <w:r w:rsidRPr="006E2C3A">
        <w:t xml:space="preserve">a à respecter les prescriptions spécifiques de cet accord conformément à la règlementation en vigueur en matière d’urbanisme. S’il s’avère que le BENEFICIAIRE s’oblige à pallier cette carence, celui-ci refacturera automatiquement les frais corrélativement engagés à la commune, qui devra s’en acquitter ; </w:t>
      </w:r>
    </w:p>
    <w:p w14:paraId="4F7B2BE1" w14:textId="77777777" w:rsidR="00C175D2" w:rsidRPr="006E2C3A" w:rsidRDefault="00C175D2" w:rsidP="00C175D2">
      <w:pPr>
        <w:jc w:val="both"/>
        <w:rPr>
          <w:b/>
          <w:bCs/>
        </w:rPr>
      </w:pPr>
      <w:r w:rsidRPr="006E2C3A">
        <w:t>- La commune, s'engagera à respecter toute activité qui pourrait nuire à l’exploitation et à la production d’électricité photovoltaïque.</w:t>
      </w:r>
    </w:p>
    <w:p w14:paraId="434F251D" w14:textId="77777777" w:rsidR="00C175D2" w:rsidRPr="006E2C3A" w:rsidRDefault="00C175D2" w:rsidP="00C175D2">
      <w:pPr>
        <w:rPr>
          <w:b/>
          <w:bCs/>
        </w:rPr>
      </w:pPr>
    </w:p>
    <w:p w14:paraId="4E4FA339" w14:textId="77777777" w:rsidR="00C175D2" w:rsidRPr="006E2C3A" w:rsidRDefault="00C175D2" w:rsidP="00C175D2">
      <w:pPr>
        <w:jc w:val="both"/>
        <w:rPr>
          <w:b/>
          <w:bCs/>
        </w:rPr>
      </w:pPr>
      <w:r w:rsidRPr="006E2C3A">
        <w:rPr>
          <w:b/>
          <w:bCs/>
        </w:rPr>
        <w:tab/>
        <w:t>OBLIGATIONS DU BENEFICIAIRE</w:t>
      </w:r>
    </w:p>
    <w:p w14:paraId="6035ABCE" w14:textId="77777777" w:rsidR="00C175D2" w:rsidRPr="006E2C3A" w:rsidRDefault="00C175D2" w:rsidP="00C175D2">
      <w:pPr>
        <w:jc w:val="both"/>
      </w:pPr>
      <w:r w:rsidRPr="006E2C3A">
        <w:t>Le BENEFICIAIRE s’obligera à :</w:t>
      </w:r>
    </w:p>
    <w:p w14:paraId="060CDF79" w14:textId="77777777" w:rsidR="00C175D2" w:rsidRPr="006E2C3A" w:rsidRDefault="00C175D2" w:rsidP="00C175D2">
      <w:pPr>
        <w:overflowPunct w:val="0"/>
        <w:autoSpaceDE w:val="0"/>
        <w:autoSpaceDN w:val="0"/>
        <w:adjustRightInd w:val="0"/>
        <w:jc w:val="both"/>
        <w:textAlignment w:val="baseline"/>
      </w:pPr>
      <w:r w:rsidRPr="006E2C3A">
        <w:t>- Prendre en charge, le cas échéant, les frais de géomètre en vue de la création d'un état descriptif de division ou d'un document d'arpentage ainsi que les frais liés à la publication de ces documents.</w:t>
      </w:r>
    </w:p>
    <w:p w14:paraId="36E5CC12" w14:textId="77777777" w:rsidR="00C175D2" w:rsidRPr="006E2C3A" w:rsidRDefault="00C175D2" w:rsidP="00C175D2">
      <w:pPr>
        <w:jc w:val="both"/>
      </w:pPr>
      <w:r w:rsidRPr="006E2C3A">
        <w:t>- Prendre en charge l'ensemble des frais de notaire pour la signature dudit bail emphytéotique.</w:t>
      </w:r>
    </w:p>
    <w:p w14:paraId="28D2A156" w14:textId="77777777" w:rsidR="00C175D2" w:rsidRPr="006E2C3A" w:rsidRDefault="00C175D2" w:rsidP="00C175D2">
      <w:pPr>
        <w:tabs>
          <w:tab w:val="left" w:pos="930"/>
        </w:tabs>
        <w:jc w:val="both"/>
      </w:pPr>
    </w:p>
    <w:p w14:paraId="33842F11" w14:textId="77777777" w:rsidR="00C175D2" w:rsidRPr="006E2C3A" w:rsidRDefault="00C175D2" w:rsidP="00C175D2">
      <w:pPr>
        <w:tabs>
          <w:tab w:val="left" w:pos="0"/>
        </w:tabs>
        <w:jc w:val="both"/>
      </w:pPr>
      <w:r w:rsidRPr="006E2C3A">
        <w:rPr>
          <w:b/>
        </w:rPr>
        <w:t>Vu</w:t>
      </w:r>
      <w:r w:rsidRPr="006E2C3A">
        <w:t xml:space="preserve"> la loi n° 2015-992 du 17 août 2015 relative à la transition énergétique pour la croissance verte ; </w:t>
      </w:r>
    </w:p>
    <w:p w14:paraId="710E7C4F" w14:textId="77777777" w:rsidR="00C175D2" w:rsidRPr="006E2C3A" w:rsidRDefault="00C175D2" w:rsidP="00C175D2">
      <w:pPr>
        <w:tabs>
          <w:tab w:val="left" w:pos="930"/>
        </w:tabs>
        <w:jc w:val="both"/>
      </w:pPr>
      <w:r w:rsidRPr="006E2C3A">
        <w:rPr>
          <w:b/>
        </w:rPr>
        <w:t>Vu</w:t>
      </w:r>
      <w:r w:rsidRPr="006E2C3A">
        <w:t xml:space="preserve"> le Code Général des Collectivités Territoriales et notamment les articles L.1311-5 à L.1311-8 ;</w:t>
      </w:r>
    </w:p>
    <w:p w14:paraId="53C3DA6F" w14:textId="77777777" w:rsidR="00C175D2" w:rsidRPr="006E2C3A" w:rsidRDefault="00C175D2" w:rsidP="00C175D2">
      <w:pPr>
        <w:tabs>
          <w:tab w:val="left" w:pos="930"/>
        </w:tabs>
        <w:jc w:val="both"/>
      </w:pPr>
      <w:r w:rsidRPr="006E2C3A">
        <w:rPr>
          <w:b/>
        </w:rPr>
        <w:t>Vu</w:t>
      </w:r>
      <w:r w:rsidRPr="006E2C3A">
        <w:t xml:space="preserve"> le Code Général des Collectivités Territoriales notamment l’article L.2241-1 relatif à la gestion des biens et aux opérations immobilières ;</w:t>
      </w:r>
    </w:p>
    <w:p w14:paraId="1B9FB85B" w14:textId="77777777" w:rsidR="00C175D2" w:rsidRPr="006E2C3A" w:rsidRDefault="00C175D2" w:rsidP="00C175D2">
      <w:pPr>
        <w:tabs>
          <w:tab w:val="left" w:pos="930"/>
        </w:tabs>
        <w:jc w:val="both"/>
      </w:pPr>
      <w:r w:rsidRPr="006E2C3A">
        <w:rPr>
          <w:b/>
        </w:rPr>
        <w:t>Vu</w:t>
      </w:r>
      <w:r w:rsidRPr="006E2C3A">
        <w:t xml:space="preserve"> le Code Général de la Propriété des Personnes Publiques, notamment l’article L.2122-20 ; </w:t>
      </w:r>
    </w:p>
    <w:p w14:paraId="59704157" w14:textId="77777777" w:rsidR="00C175D2" w:rsidRPr="006E2C3A" w:rsidRDefault="00C175D2" w:rsidP="00C175D2">
      <w:pPr>
        <w:tabs>
          <w:tab w:val="left" w:pos="930"/>
        </w:tabs>
        <w:jc w:val="both"/>
      </w:pPr>
      <w:r w:rsidRPr="006E2C3A">
        <w:rPr>
          <w:b/>
        </w:rPr>
        <w:t>Vu</w:t>
      </w:r>
      <w:r w:rsidRPr="006E2C3A">
        <w:t xml:space="preserve"> l’Ordonnance n° 2018-1074 du 26 novembre 2018 portant partie législative du code de la commande publique ;</w:t>
      </w:r>
    </w:p>
    <w:p w14:paraId="42878EFB" w14:textId="77777777" w:rsidR="00C175D2" w:rsidRPr="006E2C3A" w:rsidRDefault="00C175D2" w:rsidP="00C175D2">
      <w:pPr>
        <w:tabs>
          <w:tab w:val="left" w:pos="930"/>
        </w:tabs>
        <w:jc w:val="both"/>
      </w:pPr>
    </w:p>
    <w:p w14:paraId="65850DFF" w14:textId="77777777" w:rsidR="00C175D2" w:rsidRPr="006E2C3A" w:rsidRDefault="00C175D2" w:rsidP="00C175D2">
      <w:pPr>
        <w:tabs>
          <w:tab w:val="left" w:pos="930"/>
        </w:tabs>
        <w:jc w:val="both"/>
      </w:pPr>
      <w:r w:rsidRPr="006E2C3A">
        <w:t xml:space="preserve">Le Conseil Municipal, ouï l’exposé de </w:t>
      </w:r>
      <w:r w:rsidRPr="006E2C3A">
        <w:rPr>
          <w:bCs/>
        </w:rPr>
        <w:t>Madame le Maire</w:t>
      </w:r>
      <w:r>
        <w:t xml:space="preserve"> </w:t>
      </w:r>
      <w:r w:rsidRPr="006E2C3A">
        <w:t xml:space="preserve">: </w:t>
      </w:r>
    </w:p>
    <w:p w14:paraId="3C76CF2C" w14:textId="77777777" w:rsidR="00C175D2" w:rsidRPr="006E2C3A" w:rsidRDefault="00C175D2" w:rsidP="00C175D2">
      <w:pPr>
        <w:pStyle w:val="Paragraphedeliste"/>
        <w:numPr>
          <w:ilvl w:val="0"/>
          <w:numId w:val="41"/>
        </w:numPr>
        <w:tabs>
          <w:tab w:val="left" w:pos="930"/>
        </w:tabs>
        <w:suppressAutoHyphens w:val="0"/>
        <w:spacing w:after="200" w:line="276" w:lineRule="auto"/>
      </w:pPr>
      <w:r w:rsidRPr="006E2C3A">
        <w:rPr>
          <w:b/>
          <w:bCs/>
        </w:rPr>
        <w:lastRenderedPageBreak/>
        <w:t xml:space="preserve">VALIDE </w:t>
      </w:r>
      <w:r w:rsidRPr="006E2C3A">
        <w:t>le choix de la société OMBRIERES D’OCCITANIE pour développer, construire et exploiter les ombrières cité</w:t>
      </w:r>
      <w:r>
        <w:t>e</w:t>
      </w:r>
      <w:r w:rsidRPr="006E2C3A">
        <w:t>s ici en introduction ;</w:t>
      </w:r>
    </w:p>
    <w:p w14:paraId="34F6952A" w14:textId="77777777" w:rsidR="00C175D2" w:rsidRPr="006E2C3A" w:rsidRDefault="00C175D2" w:rsidP="00C175D2">
      <w:pPr>
        <w:ind w:left="709" w:hanging="283"/>
        <w:jc w:val="both"/>
      </w:pPr>
      <w:r w:rsidRPr="006E2C3A">
        <w:t xml:space="preserve">- </w:t>
      </w:r>
      <w:r w:rsidRPr="006E2C3A">
        <w:tab/>
      </w:r>
      <w:r w:rsidRPr="006E2C3A">
        <w:rPr>
          <w:b/>
          <w:bCs/>
        </w:rPr>
        <w:t>AUTORISE</w:t>
      </w:r>
      <w:r w:rsidRPr="006E2C3A">
        <w:t xml:space="preserve"> la Commune à donner à bail emphytéotique une surface d’environ </w:t>
      </w:r>
      <w:r>
        <w:br/>
      </w:r>
      <w:r w:rsidRPr="006E2C3A">
        <w:t>2 000 m</w:t>
      </w:r>
      <w:r w:rsidRPr="006E2C3A">
        <w:rPr>
          <w:vertAlign w:val="superscript"/>
        </w:rPr>
        <w:t>2</w:t>
      </w:r>
      <w:r w:rsidRPr="006E2C3A">
        <w:t xml:space="preserve"> à prendre sur le terrain cadastré section AZ numéro 4 en vue de la construction d’ombrières photovoltaïques d’une puissance indicative de 500 KWc. </w:t>
      </w:r>
    </w:p>
    <w:p w14:paraId="72C53F5A" w14:textId="77777777" w:rsidR="00C175D2" w:rsidRPr="006E2C3A" w:rsidRDefault="00C175D2" w:rsidP="00C175D2">
      <w:pPr>
        <w:tabs>
          <w:tab w:val="left" w:pos="930"/>
        </w:tabs>
        <w:jc w:val="both"/>
      </w:pPr>
      <w:r w:rsidRPr="006E2C3A">
        <w:t>Ledit bail devant être consenti au profit de la société Ombrières d’Occitanie, ou de ses filiales, pour une durée de 30 ans (trente ans).</w:t>
      </w:r>
    </w:p>
    <w:p w14:paraId="141C4A65" w14:textId="77777777" w:rsidR="00C175D2" w:rsidRPr="006E2C3A" w:rsidRDefault="00C175D2" w:rsidP="00C175D2">
      <w:pPr>
        <w:tabs>
          <w:tab w:val="left" w:pos="930"/>
        </w:tabs>
        <w:jc w:val="both"/>
      </w:pPr>
      <w:r w:rsidRPr="006E2C3A">
        <w:t xml:space="preserve">Toutes servitudes nécessaires à la réalisation et l’exploitation de la centrale photovoltaïque seront consenties au profit de la société Ombrières d’Occitanie, ou de ses filiales. </w:t>
      </w:r>
    </w:p>
    <w:p w14:paraId="1C5ED158" w14:textId="77777777" w:rsidR="00C175D2" w:rsidRPr="006E2C3A" w:rsidRDefault="00C175D2" w:rsidP="00C175D2">
      <w:pPr>
        <w:tabs>
          <w:tab w:val="left" w:pos="930"/>
        </w:tabs>
        <w:jc w:val="both"/>
      </w:pPr>
      <w:r w:rsidRPr="006E2C3A">
        <w:rPr>
          <w:bCs/>
        </w:rPr>
        <w:t xml:space="preserve">Madame le Maire </w:t>
      </w:r>
      <w:r w:rsidRPr="006E2C3A">
        <w:t>est autorisée à signer le bail emphytéotique administratif à venir, ainsi que tout document y afférent.</w:t>
      </w:r>
    </w:p>
    <w:p w14:paraId="7C91EFD6" w14:textId="77777777" w:rsidR="00C175D2" w:rsidRPr="006E2C3A" w:rsidRDefault="00C175D2" w:rsidP="00C175D2">
      <w:pPr>
        <w:tabs>
          <w:tab w:val="left" w:pos="930"/>
        </w:tabs>
        <w:rPr>
          <w:highlight w:val="yellow"/>
        </w:rPr>
      </w:pPr>
    </w:p>
    <w:p w14:paraId="05AAE0E7" w14:textId="77777777" w:rsidR="00C175D2" w:rsidRPr="006E2C3A" w:rsidRDefault="00C175D2" w:rsidP="00C175D2">
      <w:pPr>
        <w:tabs>
          <w:tab w:val="left" w:pos="930"/>
        </w:tabs>
        <w:rPr>
          <w:b/>
        </w:rPr>
      </w:pPr>
      <w:r w:rsidRPr="006E2C3A">
        <w:rPr>
          <w:b/>
          <w:u w:val="single"/>
        </w:rPr>
        <w:t>VOTE</w:t>
      </w:r>
      <w:r w:rsidRPr="006E2C3A">
        <w:rPr>
          <w:b/>
        </w:rPr>
        <w:t xml:space="preserve"> : Adopté à </w:t>
      </w:r>
      <w:r>
        <w:rPr>
          <w:b/>
        </w:rPr>
        <w:t>l’unanimité</w:t>
      </w:r>
      <w:r w:rsidRPr="006E2C3A">
        <w:rPr>
          <w:b/>
        </w:rPr>
        <w:t xml:space="preserve">  des membres présents et représentés. </w:t>
      </w:r>
    </w:p>
    <w:p w14:paraId="0782B0A6" w14:textId="77777777" w:rsidR="00C175D2" w:rsidRPr="006E2C3A" w:rsidRDefault="00C175D2" w:rsidP="00C175D2">
      <w:pPr>
        <w:tabs>
          <w:tab w:val="left" w:pos="930"/>
        </w:tabs>
        <w:rPr>
          <w:b/>
        </w:rPr>
      </w:pPr>
    </w:p>
    <w:p w14:paraId="3FDB5B7F" w14:textId="687AE582" w:rsidR="001D64A8" w:rsidRPr="00D74E40" w:rsidRDefault="00C175D2" w:rsidP="003A6297">
      <w:pPr>
        <w:jc w:val="both"/>
        <w:rPr>
          <w:b/>
          <w:bCs/>
        </w:rPr>
      </w:pPr>
      <w:r w:rsidRPr="00D74E40">
        <w:rPr>
          <w:b/>
          <w:bCs/>
        </w:rPr>
        <w:t>Délibération D.23.05.10</w:t>
      </w:r>
    </w:p>
    <w:p w14:paraId="66EE874E" w14:textId="77777777" w:rsidR="00C175D2" w:rsidRDefault="00C175D2" w:rsidP="003A6297">
      <w:pPr>
        <w:jc w:val="both"/>
      </w:pPr>
    </w:p>
    <w:p w14:paraId="2B2D87C1" w14:textId="77777777" w:rsidR="00D74E40" w:rsidRDefault="00D74E40" w:rsidP="00D74E40">
      <w:pPr>
        <w:jc w:val="both"/>
        <w:rPr>
          <w:b/>
          <w:u w:val="single"/>
        </w:rPr>
      </w:pPr>
      <w:r w:rsidRPr="00192A8D">
        <w:rPr>
          <w:b/>
          <w:bCs/>
          <w:u w:val="single"/>
        </w:rPr>
        <w:t>OBJET :</w:t>
      </w:r>
      <w:r>
        <w:rPr>
          <w:b/>
          <w:bCs/>
          <w:u w:val="single"/>
        </w:rPr>
        <w:t xml:space="preserve"> </w:t>
      </w:r>
      <w:r w:rsidRPr="008478A7">
        <w:rPr>
          <w:b/>
          <w:u w:val="single"/>
        </w:rPr>
        <w:t>Urbanisme - Révision du PLU – Débat sur le Projet d’Aménagement et de Développement Durable</w:t>
      </w:r>
      <w:r>
        <w:rPr>
          <w:b/>
          <w:u w:val="single"/>
        </w:rPr>
        <w:t>s</w:t>
      </w:r>
      <w:r w:rsidRPr="008478A7">
        <w:rPr>
          <w:b/>
          <w:u w:val="single"/>
        </w:rPr>
        <w:t>.</w:t>
      </w:r>
    </w:p>
    <w:p w14:paraId="0CBDD394" w14:textId="77777777" w:rsidR="00D74E40" w:rsidRDefault="00D74E40" w:rsidP="00D74E40">
      <w:pPr>
        <w:tabs>
          <w:tab w:val="left" w:pos="2010"/>
        </w:tabs>
      </w:pPr>
    </w:p>
    <w:p w14:paraId="696A8DC9" w14:textId="77777777" w:rsidR="00D74E40" w:rsidRPr="00A471A5" w:rsidRDefault="00D74E40" w:rsidP="00D74E40">
      <w:pPr>
        <w:ind w:firstLine="708"/>
        <w:jc w:val="both"/>
      </w:pPr>
      <w:r w:rsidRPr="00A471A5">
        <w:t>Le PADD – Projet d’Aménagement et de Développement Durable</w:t>
      </w:r>
      <w:r>
        <w:t>s</w:t>
      </w:r>
      <w:r w:rsidRPr="00A471A5">
        <w:t xml:space="preserve"> est un document qui définit les orientations d’urbanisme et d’aménagement retenues par la commune, notamment en vue de favoriser le renouvellement urbain et de préserver la qualité architecturale et l’environnement. C’est un document obligatoire dans la procédure de révision du Plan Local d’Urbanisme qui doit être débattu en Conseil municipal, conformément à l’article L. 153-12 du Code de l’urbanisme qui précise </w:t>
      </w:r>
      <w:r w:rsidRPr="00A471A5">
        <w:rPr>
          <w:i/>
        </w:rPr>
        <w:t>« un débat a lieu au sein du Conseil municipal sur les orientations générales du projet d'aménagement et de développement durables mentionné à l'article L. 151-5, au plus tard deux mois avant l'examen du projet de plan local d'urbanisme »</w:t>
      </w:r>
      <w:r w:rsidRPr="00A471A5">
        <w:t xml:space="preserve"> </w:t>
      </w:r>
    </w:p>
    <w:p w14:paraId="37CE3AA0" w14:textId="77777777" w:rsidR="00D74E40" w:rsidRDefault="00D74E40" w:rsidP="00D74E40">
      <w:pPr>
        <w:ind w:firstLine="708"/>
        <w:jc w:val="both"/>
      </w:pPr>
      <w:r>
        <w:t>Madame</w:t>
      </w:r>
      <w:r w:rsidRPr="00A471A5">
        <w:t xml:space="preserve"> le Maire introduit la réunion et explique que le document</w:t>
      </w:r>
      <w:r>
        <w:t xml:space="preserve">, </w:t>
      </w:r>
      <w:r w:rsidRPr="00A471A5">
        <w:t>qui va être présenté</w:t>
      </w:r>
      <w:r>
        <w:t>,</w:t>
      </w:r>
      <w:r w:rsidRPr="00A471A5">
        <w:t xml:space="preserve"> est issu des réflexions d</w:t>
      </w:r>
      <w:r>
        <w:t>u groupe de travail</w:t>
      </w:r>
      <w:r w:rsidRPr="00A471A5">
        <w:t xml:space="preserve"> « PLU », qui s’est réunie à </w:t>
      </w:r>
      <w:r>
        <w:t>neuf</w:t>
      </w:r>
      <w:r w:rsidRPr="00A471A5">
        <w:t xml:space="preserve"> reprises pour établir le diagnostic communal et réfléchir aux enjeux de développement du territoire. </w:t>
      </w:r>
    </w:p>
    <w:p w14:paraId="7DABE776" w14:textId="77777777" w:rsidR="00D74E40" w:rsidRDefault="00D74E40" w:rsidP="00D74E40">
      <w:pPr>
        <w:ind w:firstLine="708"/>
        <w:jc w:val="both"/>
      </w:pPr>
      <w:r w:rsidRPr="00381D91">
        <w:t>Madame le Maire présente alors le projet de PADD par vidéo projection. Ce projet a également été transmis à tous les élus avec la convocation à cette réunion du Conseil municipal.</w:t>
      </w:r>
    </w:p>
    <w:p w14:paraId="46DB83D1" w14:textId="77777777" w:rsidR="00D74E40" w:rsidRPr="00A471A5" w:rsidRDefault="00D74E40" w:rsidP="00D74E40">
      <w:pPr>
        <w:jc w:val="both"/>
      </w:pPr>
      <w:r>
        <w:t>L</w:t>
      </w:r>
      <w:r w:rsidRPr="00A471A5">
        <w:t xml:space="preserve">a présentation du document </w:t>
      </w:r>
      <w:r>
        <w:t xml:space="preserve">est faite </w:t>
      </w:r>
      <w:r w:rsidRPr="00A471A5">
        <w:t>à partir des différents axes :</w:t>
      </w:r>
    </w:p>
    <w:p w14:paraId="6E5CBCC5" w14:textId="77777777" w:rsidR="00D74E40" w:rsidRPr="00A471A5" w:rsidRDefault="00D74E40" w:rsidP="00D74E40">
      <w:pPr>
        <w:jc w:val="both"/>
      </w:pPr>
      <w:r w:rsidRPr="00A471A5">
        <w:t xml:space="preserve"> </w:t>
      </w:r>
    </w:p>
    <w:p w14:paraId="76C2B538" w14:textId="77777777" w:rsidR="00D74E40" w:rsidRPr="00A471A5" w:rsidRDefault="00D74E40" w:rsidP="00D74E40">
      <w:pPr>
        <w:jc w:val="both"/>
        <w:rPr>
          <w:b/>
        </w:rPr>
      </w:pPr>
      <w:r w:rsidRPr="00A471A5">
        <w:rPr>
          <w:b/>
        </w:rPr>
        <w:t xml:space="preserve">Axe 1 – </w:t>
      </w:r>
      <w:r>
        <w:rPr>
          <w:b/>
        </w:rPr>
        <w:t>Les noyaux urbains</w:t>
      </w:r>
    </w:p>
    <w:p w14:paraId="26AF15AA" w14:textId="77777777" w:rsidR="00D74E40" w:rsidRDefault="00D74E40" w:rsidP="00D74E40">
      <w:pPr>
        <w:pStyle w:val="Paragraphedeliste"/>
        <w:numPr>
          <w:ilvl w:val="0"/>
          <w:numId w:val="43"/>
        </w:numPr>
        <w:suppressAutoHyphens w:val="0"/>
        <w:spacing w:line="256" w:lineRule="auto"/>
        <w:jc w:val="both"/>
      </w:pPr>
      <w:r>
        <w:t>Revitaliser le centre-bourg de Cazaubon</w:t>
      </w:r>
    </w:p>
    <w:p w14:paraId="25DED906" w14:textId="77777777" w:rsidR="00D74E40" w:rsidRPr="00A471A5" w:rsidRDefault="00D74E40" w:rsidP="00D74E40">
      <w:pPr>
        <w:pStyle w:val="Paragraphedeliste"/>
        <w:numPr>
          <w:ilvl w:val="0"/>
          <w:numId w:val="43"/>
        </w:numPr>
        <w:suppressAutoHyphens w:val="0"/>
        <w:spacing w:line="256" w:lineRule="auto"/>
        <w:jc w:val="both"/>
      </w:pPr>
      <w:r>
        <w:t>Accompagner les mutations en cours à Barbotan</w:t>
      </w:r>
    </w:p>
    <w:p w14:paraId="713892D8" w14:textId="77777777" w:rsidR="00D74E40" w:rsidRPr="00A471A5" w:rsidRDefault="00D74E40" w:rsidP="00D74E40">
      <w:pPr>
        <w:jc w:val="both"/>
        <w:rPr>
          <w:b/>
        </w:rPr>
      </w:pPr>
      <w:r w:rsidRPr="00A471A5">
        <w:rPr>
          <w:b/>
        </w:rPr>
        <w:t xml:space="preserve">Axe 2 – </w:t>
      </w:r>
      <w:r>
        <w:rPr>
          <w:b/>
        </w:rPr>
        <w:t>La stratégie d’urbanisation</w:t>
      </w:r>
      <w:r w:rsidRPr="00A471A5">
        <w:rPr>
          <w:b/>
        </w:rPr>
        <w:t xml:space="preserve"> </w:t>
      </w:r>
    </w:p>
    <w:p w14:paraId="2266563E" w14:textId="77777777" w:rsidR="00D74E40" w:rsidRDefault="00D74E40" w:rsidP="00D74E40">
      <w:pPr>
        <w:pStyle w:val="Paragraphedeliste"/>
        <w:numPr>
          <w:ilvl w:val="0"/>
          <w:numId w:val="43"/>
        </w:numPr>
        <w:suppressAutoHyphens w:val="0"/>
        <w:spacing w:line="256" w:lineRule="auto"/>
        <w:jc w:val="both"/>
      </w:pPr>
      <w:r>
        <w:t>Protéger les biens et les personnes</w:t>
      </w:r>
    </w:p>
    <w:p w14:paraId="4B07400C" w14:textId="77777777" w:rsidR="00D74E40" w:rsidRPr="00A471A5" w:rsidRDefault="00D74E40" w:rsidP="00D74E40">
      <w:pPr>
        <w:pStyle w:val="Paragraphedeliste"/>
        <w:numPr>
          <w:ilvl w:val="0"/>
          <w:numId w:val="43"/>
        </w:numPr>
        <w:suppressAutoHyphens w:val="0"/>
        <w:spacing w:line="256" w:lineRule="auto"/>
        <w:jc w:val="both"/>
      </w:pPr>
      <w:r>
        <w:t>Adopter une stratégie d’urbanisation ciblée et économe</w:t>
      </w:r>
    </w:p>
    <w:p w14:paraId="7030D6B0" w14:textId="77777777" w:rsidR="00D74E40" w:rsidRPr="00A471A5" w:rsidRDefault="00D74E40" w:rsidP="00D74E40">
      <w:pPr>
        <w:jc w:val="both"/>
        <w:rPr>
          <w:b/>
        </w:rPr>
      </w:pPr>
      <w:r w:rsidRPr="00A471A5">
        <w:rPr>
          <w:b/>
        </w:rPr>
        <w:t xml:space="preserve">Axe 3 – </w:t>
      </w:r>
      <w:r>
        <w:rPr>
          <w:b/>
        </w:rPr>
        <w:t>Le logement</w:t>
      </w:r>
    </w:p>
    <w:p w14:paraId="1CA8FEF9" w14:textId="77777777" w:rsidR="00D74E40" w:rsidRPr="00A471A5" w:rsidRDefault="00D74E40" w:rsidP="00D74E40">
      <w:pPr>
        <w:pStyle w:val="Paragraphedeliste"/>
        <w:numPr>
          <w:ilvl w:val="0"/>
          <w:numId w:val="43"/>
        </w:numPr>
        <w:suppressAutoHyphens w:val="0"/>
        <w:spacing w:line="256" w:lineRule="auto"/>
        <w:jc w:val="both"/>
      </w:pPr>
      <w:r>
        <w:t>Diversifier l’offre en logement</w:t>
      </w:r>
    </w:p>
    <w:p w14:paraId="1A4A52A1" w14:textId="77777777" w:rsidR="00D74E40" w:rsidRPr="00A471A5" w:rsidRDefault="00D74E40" w:rsidP="00D74E40">
      <w:pPr>
        <w:jc w:val="both"/>
        <w:rPr>
          <w:b/>
        </w:rPr>
      </w:pPr>
      <w:r w:rsidRPr="00A471A5">
        <w:rPr>
          <w:b/>
        </w:rPr>
        <w:t xml:space="preserve">Axe 4 – </w:t>
      </w:r>
      <w:r>
        <w:rPr>
          <w:b/>
        </w:rPr>
        <w:t>Les équipements</w:t>
      </w:r>
      <w:r w:rsidRPr="00A471A5">
        <w:rPr>
          <w:b/>
        </w:rPr>
        <w:t xml:space="preserve"> </w:t>
      </w:r>
    </w:p>
    <w:p w14:paraId="3050987F" w14:textId="77777777" w:rsidR="00D74E40" w:rsidRPr="00A471A5" w:rsidRDefault="00D74E40" w:rsidP="00D74E40">
      <w:pPr>
        <w:pStyle w:val="Paragraphedeliste"/>
        <w:numPr>
          <w:ilvl w:val="0"/>
          <w:numId w:val="43"/>
        </w:numPr>
        <w:suppressAutoHyphens w:val="0"/>
        <w:spacing w:line="256" w:lineRule="auto"/>
        <w:jc w:val="both"/>
      </w:pPr>
      <w:r w:rsidRPr="00A471A5">
        <w:t xml:space="preserve">Répondre aux besoins de la population en matière d’équipements publics et services du quotidien </w:t>
      </w:r>
    </w:p>
    <w:p w14:paraId="1EF707D8" w14:textId="77777777" w:rsidR="00D74E40" w:rsidRPr="00A471A5" w:rsidRDefault="00D74E40" w:rsidP="00D74E40">
      <w:pPr>
        <w:jc w:val="both"/>
        <w:rPr>
          <w:b/>
        </w:rPr>
      </w:pPr>
      <w:r w:rsidRPr="00A471A5">
        <w:rPr>
          <w:b/>
        </w:rPr>
        <w:t>Axe 5 – Le</w:t>
      </w:r>
      <w:r>
        <w:rPr>
          <w:b/>
        </w:rPr>
        <w:t>s mobilités</w:t>
      </w:r>
    </w:p>
    <w:p w14:paraId="05F4BCCB" w14:textId="77777777" w:rsidR="00D74E40" w:rsidRPr="00A471A5" w:rsidRDefault="00D74E40" w:rsidP="00D74E40">
      <w:pPr>
        <w:pStyle w:val="Paragraphedeliste"/>
        <w:numPr>
          <w:ilvl w:val="0"/>
          <w:numId w:val="43"/>
        </w:numPr>
        <w:suppressAutoHyphens w:val="0"/>
        <w:spacing w:line="256" w:lineRule="auto"/>
        <w:jc w:val="both"/>
      </w:pPr>
      <w:r>
        <w:t>Développer les mobilités douces</w:t>
      </w:r>
    </w:p>
    <w:p w14:paraId="18FB6AA0" w14:textId="77777777" w:rsidR="00D74E40" w:rsidRPr="00A471A5" w:rsidRDefault="00D74E40" w:rsidP="00D74E40">
      <w:pPr>
        <w:jc w:val="both"/>
        <w:rPr>
          <w:b/>
        </w:rPr>
      </w:pPr>
      <w:r w:rsidRPr="00A471A5">
        <w:rPr>
          <w:b/>
        </w:rPr>
        <w:t xml:space="preserve">Axe 6 – </w:t>
      </w:r>
      <w:r>
        <w:rPr>
          <w:b/>
        </w:rPr>
        <w:t>L’économie</w:t>
      </w:r>
      <w:r w:rsidRPr="00A471A5">
        <w:rPr>
          <w:b/>
        </w:rPr>
        <w:t xml:space="preserve"> </w:t>
      </w:r>
    </w:p>
    <w:p w14:paraId="00363C6B" w14:textId="77777777" w:rsidR="00D74E40" w:rsidRPr="00A471A5" w:rsidRDefault="00D74E40" w:rsidP="00D74E40">
      <w:pPr>
        <w:pStyle w:val="Paragraphedeliste"/>
        <w:numPr>
          <w:ilvl w:val="0"/>
          <w:numId w:val="43"/>
        </w:numPr>
        <w:suppressAutoHyphens w:val="0"/>
        <w:spacing w:line="256" w:lineRule="auto"/>
        <w:jc w:val="both"/>
      </w:pPr>
      <w:r w:rsidRPr="00A471A5">
        <w:t xml:space="preserve">Définir une stratégie commerciale cohérente </w:t>
      </w:r>
    </w:p>
    <w:p w14:paraId="3BB88281" w14:textId="77777777" w:rsidR="00D74E40" w:rsidRPr="00A471A5" w:rsidRDefault="00D74E40" w:rsidP="00D74E40">
      <w:pPr>
        <w:pStyle w:val="Paragraphedeliste"/>
        <w:numPr>
          <w:ilvl w:val="0"/>
          <w:numId w:val="43"/>
        </w:numPr>
        <w:suppressAutoHyphens w:val="0"/>
        <w:spacing w:line="256" w:lineRule="auto"/>
        <w:jc w:val="both"/>
      </w:pPr>
      <w:r w:rsidRPr="00A471A5">
        <w:t>Maintenir l’équilibre entre l’attractivité économique et l’attractivité résidentielle</w:t>
      </w:r>
    </w:p>
    <w:p w14:paraId="30735A18" w14:textId="77777777" w:rsidR="00D74E40" w:rsidRPr="00A471A5" w:rsidRDefault="00D74E40" w:rsidP="00D74E40">
      <w:pPr>
        <w:jc w:val="both"/>
        <w:rPr>
          <w:b/>
        </w:rPr>
      </w:pPr>
      <w:r w:rsidRPr="00A471A5">
        <w:rPr>
          <w:b/>
        </w:rPr>
        <w:t>Axe 7 – Le tourisme et les loisirs</w:t>
      </w:r>
    </w:p>
    <w:p w14:paraId="54541AAB" w14:textId="77777777" w:rsidR="00D74E40" w:rsidRPr="00381D91" w:rsidRDefault="00D74E40" w:rsidP="00D74E40">
      <w:pPr>
        <w:pStyle w:val="Paragraphedeliste"/>
        <w:numPr>
          <w:ilvl w:val="0"/>
          <w:numId w:val="43"/>
        </w:numPr>
        <w:suppressAutoHyphens w:val="0"/>
        <w:spacing w:line="256" w:lineRule="auto"/>
        <w:jc w:val="both"/>
      </w:pPr>
      <w:r w:rsidRPr="00A471A5">
        <w:t xml:space="preserve">Valoriser les atouts touristiques et de loisirs du territoire </w:t>
      </w:r>
    </w:p>
    <w:p w14:paraId="398FE4B1" w14:textId="77777777" w:rsidR="00D74E40" w:rsidRPr="00A471A5" w:rsidRDefault="00D74E40" w:rsidP="00D74E40">
      <w:pPr>
        <w:jc w:val="both"/>
        <w:rPr>
          <w:b/>
        </w:rPr>
      </w:pPr>
      <w:r w:rsidRPr="00A471A5">
        <w:rPr>
          <w:b/>
        </w:rPr>
        <w:lastRenderedPageBreak/>
        <w:t xml:space="preserve">Axe </w:t>
      </w:r>
      <w:r>
        <w:rPr>
          <w:b/>
        </w:rPr>
        <w:t>8</w:t>
      </w:r>
      <w:r w:rsidRPr="00A471A5">
        <w:rPr>
          <w:b/>
        </w:rPr>
        <w:t xml:space="preserve"> </w:t>
      </w:r>
      <w:r>
        <w:rPr>
          <w:b/>
        </w:rPr>
        <w:t xml:space="preserve">- </w:t>
      </w:r>
      <w:r w:rsidRPr="00A471A5">
        <w:rPr>
          <w:b/>
        </w:rPr>
        <w:t xml:space="preserve">L’agriculture </w:t>
      </w:r>
    </w:p>
    <w:p w14:paraId="60453A95" w14:textId="77777777" w:rsidR="00D74E40" w:rsidRPr="00381D91" w:rsidRDefault="00D74E40" w:rsidP="00D74E40">
      <w:pPr>
        <w:pStyle w:val="Paragraphedeliste"/>
        <w:numPr>
          <w:ilvl w:val="0"/>
          <w:numId w:val="43"/>
        </w:numPr>
        <w:suppressAutoHyphens w:val="0"/>
        <w:spacing w:line="256" w:lineRule="auto"/>
        <w:jc w:val="both"/>
      </w:pPr>
      <w:r w:rsidRPr="00381D91">
        <w:t>Protéger les terres et les exploitations agricoles</w:t>
      </w:r>
    </w:p>
    <w:p w14:paraId="5AE54FA0" w14:textId="77777777" w:rsidR="00D74E40" w:rsidRDefault="00D74E40" w:rsidP="00D74E40">
      <w:pPr>
        <w:spacing w:line="256" w:lineRule="auto"/>
        <w:jc w:val="both"/>
        <w:rPr>
          <w:b/>
          <w:bCs/>
        </w:rPr>
      </w:pPr>
      <w:r>
        <w:rPr>
          <w:b/>
          <w:bCs/>
        </w:rPr>
        <w:t>Axe 9 – La biodiversité et la trame verte et bleue</w:t>
      </w:r>
    </w:p>
    <w:p w14:paraId="2A2CA3BD" w14:textId="77777777" w:rsidR="00D74E40" w:rsidRDefault="00D74E40" w:rsidP="00D74E40">
      <w:pPr>
        <w:pStyle w:val="Paragraphedeliste"/>
        <w:numPr>
          <w:ilvl w:val="0"/>
          <w:numId w:val="43"/>
        </w:numPr>
        <w:suppressAutoHyphens w:val="0"/>
        <w:spacing w:line="256" w:lineRule="auto"/>
        <w:jc w:val="both"/>
      </w:pPr>
      <w:r>
        <w:t>Préserver les réservoirs de biodiversité et les éléments naturels constitutifs des corridors</w:t>
      </w:r>
    </w:p>
    <w:p w14:paraId="0D9251BF" w14:textId="77777777" w:rsidR="00D74E40" w:rsidRPr="00381D91" w:rsidRDefault="00D74E40" w:rsidP="00D74E40">
      <w:pPr>
        <w:pStyle w:val="Paragraphedeliste"/>
        <w:numPr>
          <w:ilvl w:val="0"/>
          <w:numId w:val="43"/>
        </w:numPr>
        <w:suppressAutoHyphens w:val="0"/>
        <w:spacing w:line="256" w:lineRule="auto"/>
        <w:jc w:val="both"/>
      </w:pPr>
      <w:r>
        <w:t>Protéger la ressource en eau, tant sur le plan qualitatif que quantitatif</w:t>
      </w:r>
    </w:p>
    <w:p w14:paraId="4156B5D3" w14:textId="77777777" w:rsidR="00D74E40" w:rsidRPr="00A471A5" w:rsidRDefault="00D74E40" w:rsidP="00D74E40">
      <w:pPr>
        <w:jc w:val="both"/>
        <w:rPr>
          <w:b/>
        </w:rPr>
      </w:pPr>
      <w:r w:rsidRPr="00A471A5">
        <w:rPr>
          <w:b/>
        </w:rPr>
        <w:t xml:space="preserve">Axe </w:t>
      </w:r>
      <w:r>
        <w:rPr>
          <w:b/>
        </w:rPr>
        <w:t>9</w:t>
      </w:r>
      <w:r w:rsidRPr="00A471A5">
        <w:rPr>
          <w:b/>
        </w:rPr>
        <w:t xml:space="preserve"> – </w:t>
      </w:r>
      <w:r>
        <w:rPr>
          <w:b/>
        </w:rPr>
        <w:t>Accompagner le changement climatique</w:t>
      </w:r>
      <w:r w:rsidRPr="00A471A5">
        <w:rPr>
          <w:b/>
        </w:rPr>
        <w:t xml:space="preserve"> </w:t>
      </w:r>
    </w:p>
    <w:p w14:paraId="368A244A" w14:textId="77777777" w:rsidR="00D74E40" w:rsidRPr="00A471A5" w:rsidRDefault="00D74E40" w:rsidP="00D74E40">
      <w:pPr>
        <w:jc w:val="both"/>
        <w:rPr>
          <w:b/>
        </w:rPr>
      </w:pPr>
      <w:r w:rsidRPr="00A471A5">
        <w:rPr>
          <w:b/>
        </w:rPr>
        <w:t xml:space="preserve">Axe </w:t>
      </w:r>
      <w:r>
        <w:rPr>
          <w:b/>
        </w:rPr>
        <w:t>10</w:t>
      </w:r>
      <w:r w:rsidRPr="00A471A5">
        <w:rPr>
          <w:b/>
        </w:rPr>
        <w:t xml:space="preserve"> – L</w:t>
      </w:r>
      <w:r>
        <w:rPr>
          <w:b/>
        </w:rPr>
        <w:t>es paysages</w:t>
      </w:r>
    </w:p>
    <w:p w14:paraId="6C9EED0B" w14:textId="77777777" w:rsidR="00D74E40" w:rsidRDefault="00D74E40" w:rsidP="00D74E40">
      <w:pPr>
        <w:pStyle w:val="Paragraphedeliste"/>
        <w:numPr>
          <w:ilvl w:val="0"/>
          <w:numId w:val="43"/>
        </w:numPr>
        <w:suppressAutoHyphens w:val="0"/>
        <w:spacing w:line="256" w:lineRule="auto"/>
        <w:jc w:val="both"/>
      </w:pPr>
      <w:r>
        <w:t>Assurer la préservation de la qualité paysagère du territoire</w:t>
      </w:r>
    </w:p>
    <w:p w14:paraId="27F8A7BF" w14:textId="77777777" w:rsidR="00D74E40" w:rsidRPr="00891845" w:rsidRDefault="00D74E40" w:rsidP="00D74E40">
      <w:pPr>
        <w:spacing w:line="256" w:lineRule="auto"/>
        <w:ind w:left="360"/>
        <w:jc w:val="both"/>
      </w:pPr>
    </w:p>
    <w:p w14:paraId="094821D5" w14:textId="77777777" w:rsidR="00D74E40" w:rsidRDefault="00D74E40" w:rsidP="00D74E40">
      <w:pPr>
        <w:jc w:val="both"/>
      </w:pPr>
      <w:r>
        <w:t>Le PADD prévoit une réduction de la consommation d’espaces agricoles, naturels et forestiers de l’ordre de 50 % à l’horizon 2031.</w:t>
      </w:r>
    </w:p>
    <w:p w14:paraId="2F469AE2" w14:textId="77777777" w:rsidR="00D74E40" w:rsidRPr="00A471A5" w:rsidRDefault="00D74E40" w:rsidP="00D74E40">
      <w:pPr>
        <w:jc w:val="both"/>
      </w:pPr>
      <w:r>
        <w:t>Le resserrement des zones constructibles prévu par le PADD génère donc une diminution de l’étalement urbain potentiel de l’ordre de 60%.</w:t>
      </w:r>
    </w:p>
    <w:p w14:paraId="42B093E9" w14:textId="77777777" w:rsidR="00D74E40" w:rsidRDefault="00D74E40" w:rsidP="00D74E40"/>
    <w:p w14:paraId="0B273A3F" w14:textId="77777777" w:rsidR="00D74E40" w:rsidRPr="00A471A5" w:rsidRDefault="00D74E40" w:rsidP="00D74E40">
      <w:pPr>
        <w:jc w:val="both"/>
      </w:pPr>
      <w:r w:rsidRPr="00A471A5">
        <w:t xml:space="preserve">Considérant que la présente délibération n’est pas soumise au vote ; </w:t>
      </w:r>
    </w:p>
    <w:p w14:paraId="7AF24C3D" w14:textId="77777777" w:rsidR="00D74E40" w:rsidRPr="00A471A5" w:rsidRDefault="00D74E40" w:rsidP="00D74E40">
      <w:pPr>
        <w:jc w:val="both"/>
      </w:pPr>
      <w:r w:rsidRPr="00A471A5">
        <w:rPr>
          <w:b/>
        </w:rPr>
        <w:t>Après en avoir débattu,</w:t>
      </w:r>
      <w:r w:rsidRPr="00A471A5">
        <w:t xml:space="preserve"> le Conseil municipal </w:t>
      </w:r>
      <w:r>
        <w:t>à l’unanimité</w:t>
      </w:r>
      <w:r w:rsidRPr="00A471A5">
        <w:t xml:space="preserve">: </w:t>
      </w:r>
    </w:p>
    <w:p w14:paraId="3C63B9B2" w14:textId="77777777" w:rsidR="00D74E40" w:rsidRPr="00A471A5" w:rsidRDefault="00D74E40" w:rsidP="00D74E40">
      <w:pPr>
        <w:pStyle w:val="Paragraphedeliste"/>
        <w:numPr>
          <w:ilvl w:val="0"/>
          <w:numId w:val="44"/>
        </w:numPr>
        <w:suppressAutoHyphens w:val="0"/>
        <w:spacing w:after="160" w:line="256" w:lineRule="auto"/>
        <w:jc w:val="both"/>
      </w:pPr>
      <w:r w:rsidRPr="00A471A5">
        <w:t xml:space="preserve">Prend acte de la tenue ce jour, en séance, du débat portant sur les orientations générales du projet d’aménagement et de développement durables proposées de la révision du Plan local d’urbanisme engagée comme le prévoit l’article L. 153-12 du Code de l’urbanisme ; </w:t>
      </w:r>
    </w:p>
    <w:p w14:paraId="58D7AD1E" w14:textId="77777777" w:rsidR="00D74E40" w:rsidRPr="00A471A5" w:rsidRDefault="00D74E40" w:rsidP="00D74E40">
      <w:pPr>
        <w:pStyle w:val="Paragraphedeliste"/>
        <w:numPr>
          <w:ilvl w:val="0"/>
          <w:numId w:val="44"/>
        </w:numPr>
        <w:suppressAutoHyphens w:val="0"/>
        <w:spacing w:after="160" w:line="256" w:lineRule="auto"/>
        <w:jc w:val="both"/>
      </w:pPr>
      <w:r w:rsidRPr="00A471A5">
        <w:t xml:space="preserve">Dit que la présente délibération sera transmise au Préfet et fera l’objet d’un affichage en Mairie durant un mois ; </w:t>
      </w:r>
    </w:p>
    <w:p w14:paraId="65192E5D" w14:textId="77777777" w:rsidR="00D74E40" w:rsidRPr="009F13DC" w:rsidRDefault="00D74E40" w:rsidP="00D74E40">
      <w:pPr>
        <w:pStyle w:val="Paragraphedeliste"/>
        <w:numPr>
          <w:ilvl w:val="0"/>
          <w:numId w:val="44"/>
        </w:numPr>
        <w:suppressAutoHyphens w:val="0"/>
        <w:spacing w:after="160" w:line="256" w:lineRule="auto"/>
        <w:jc w:val="both"/>
      </w:pPr>
      <w:r w:rsidRPr="00A471A5">
        <w:t xml:space="preserve">Donne pouvoir à </w:t>
      </w:r>
      <w:r>
        <w:t>Madame</w:t>
      </w:r>
      <w:r w:rsidRPr="00A471A5">
        <w:t xml:space="preserve"> le Maire de signer toutes pièces nécessaires à l’accomplissement des présentes.</w:t>
      </w:r>
      <w:r w:rsidRPr="009F13DC">
        <w:t xml:space="preserve"> </w:t>
      </w:r>
    </w:p>
    <w:p w14:paraId="3BBD2D66" w14:textId="4C9C7727" w:rsidR="00C175D2" w:rsidRPr="00116588" w:rsidRDefault="00D74E40" w:rsidP="003A6297">
      <w:pPr>
        <w:jc w:val="both"/>
        <w:rPr>
          <w:b/>
          <w:bCs/>
        </w:rPr>
      </w:pPr>
      <w:r w:rsidRPr="00116588">
        <w:rPr>
          <w:b/>
          <w:bCs/>
        </w:rPr>
        <w:t>Délibération D.23.05.11</w:t>
      </w:r>
    </w:p>
    <w:p w14:paraId="2BB02F20" w14:textId="77777777" w:rsidR="00D74E40" w:rsidRDefault="00D74E40" w:rsidP="003A6297">
      <w:pPr>
        <w:jc w:val="both"/>
      </w:pPr>
    </w:p>
    <w:p w14:paraId="6D809741" w14:textId="77777777" w:rsidR="00116588" w:rsidRDefault="00116588" w:rsidP="00116588">
      <w:pPr>
        <w:pStyle w:val="Paragraphedeliste1"/>
        <w:ind w:left="0"/>
        <w:jc w:val="both"/>
        <w:rPr>
          <w:b/>
          <w:u w:val="single"/>
        </w:rPr>
      </w:pPr>
      <w:r w:rsidRPr="00192A8D">
        <w:rPr>
          <w:b/>
          <w:bCs/>
          <w:u w:val="single"/>
        </w:rPr>
        <w:t>OBJET :</w:t>
      </w:r>
      <w:r>
        <w:rPr>
          <w:b/>
          <w:bCs/>
          <w:u w:val="single"/>
        </w:rPr>
        <w:t xml:space="preserve"> </w:t>
      </w:r>
      <w:r>
        <w:rPr>
          <w:b/>
          <w:u w:val="single"/>
        </w:rPr>
        <w:t>Demande de classement de l’Office Municipal de Tourisme et du Thermalisme de Cazaubon Barbotan-les-Thermes.</w:t>
      </w:r>
    </w:p>
    <w:p w14:paraId="79379930" w14:textId="77777777" w:rsidR="00116588" w:rsidRDefault="00116588" w:rsidP="00116588">
      <w:pPr>
        <w:tabs>
          <w:tab w:val="left" w:pos="2010"/>
        </w:tabs>
      </w:pPr>
    </w:p>
    <w:p w14:paraId="64FCBAF3" w14:textId="77777777" w:rsidR="00116588" w:rsidRDefault="00116588" w:rsidP="00116588">
      <w:pPr>
        <w:pStyle w:val="Paragraphedeliste1"/>
        <w:ind w:left="0"/>
        <w:jc w:val="both"/>
        <w:rPr>
          <w:bCs/>
        </w:rPr>
      </w:pPr>
      <w:r w:rsidRPr="001F6DE7">
        <w:rPr>
          <w:bCs/>
        </w:rPr>
        <w:t>Vu</w:t>
      </w:r>
      <w:r>
        <w:rPr>
          <w:bCs/>
        </w:rPr>
        <w:t xml:space="preserve"> l’arrêté du 16 avril 2019 fixant les critères de classement des offices de tourisme,</w:t>
      </w:r>
    </w:p>
    <w:p w14:paraId="4E9CE780" w14:textId="77777777" w:rsidR="00116588" w:rsidRDefault="00116588" w:rsidP="00116588">
      <w:pPr>
        <w:pStyle w:val="Paragraphedeliste1"/>
        <w:ind w:left="0"/>
        <w:jc w:val="both"/>
        <w:rPr>
          <w:bCs/>
        </w:rPr>
      </w:pPr>
      <w:r>
        <w:rPr>
          <w:bCs/>
        </w:rPr>
        <w:t>Vu les articles L.133-10-1 et D.133-20 et suivants du Code du tourisme,</w:t>
      </w:r>
    </w:p>
    <w:p w14:paraId="7469F090" w14:textId="77777777" w:rsidR="00116588" w:rsidRDefault="00116588" w:rsidP="00116588">
      <w:pPr>
        <w:pStyle w:val="Paragraphedeliste1"/>
        <w:ind w:left="0"/>
        <w:jc w:val="both"/>
        <w:rPr>
          <w:bCs/>
        </w:rPr>
      </w:pPr>
    </w:p>
    <w:p w14:paraId="1F3EC711" w14:textId="77777777" w:rsidR="00116588" w:rsidRDefault="00116588" w:rsidP="00116588">
      <w:pPr>
        <w:pStyle w:val="Paragraphedeliste1"/>
        <w:ind w:left="0"/>
        <w:jc w:val="both"/>
        <w:rPr>
          <w:bCs/>
        </w:rPr>
      </w:pPr>
      <w:r>
        <w:rPr>
          <w:bCs/>
        </w:rPr>
        <w:t>Madame le Maire présente le rapport suivant :</w:t>
      </w:r>
    </w:p>
    <w:p w14:paraId="4667894E" w14:textId="77777777" w:rsidR="00116588" w:rsidRDefault="00116588" w:rsidP="00116588">
      <w:pPr>
        <w:pStyle w:val="Paragraphedeliste1"/>
        <w:ind w:left="0"/>
        <w:jc w:val="both"/>
        <w:rPr>
          <w:bCs/>
        </w:rPr>
      </w:pPr>
    </w:p>
    <w:p w14:paraId="0D0B3CAC" w14:textId="77777777" w:rsidR="00116588" w:rsidRDefault="00116588" w:rsidP="00116588">
      <w:pPr>
        <w:pStyle w:val="Paragraphedeliste1"/>
        <w:ind w:left="0"/>
        <w:jc w:val="both"/>
        <w:rPr>
          <w:bCs/>
        </w:rPr>
      </w:pPr>
      <w:r>
        <w:rPr>
          <w:bCs/>
        </w:rPr>
        <w:t>Considérant que les offices de tourisme peuvent être classés par catégories – I ou II-suivant le niveau des aménagements et services garantis au public en fonction de critères fixés par un tableau de classement élaboré par la Direction Générale des Entreprises et homologué par arrêté du Ministre de l’Europe et des Affaires étrangères et du Ministre de l’économie et des finances.</w:t>
      </w:r>
    </w:p>
    <w:p w14:paraId="032342F8" w14:textId="77777777" w:rsidR="00116588" w:rsidRDefault="00116588" w:rsidP="00116588">
      <w:pPr>
        <w:pStyle w:val="Paragraphedeliste1"/>
        <w:ind w:left="0"/>
        <w:jc w:val="both"/>
        <w:rPr>
          <w:bCs/>
        </w:rPr>
      </w:pPr>
      <w:r>
        <w:rPr>
          <w:bCs/>
        </w:rPr>
        <w:t>Ces 13 critères sont déclinés en neuf chapitres :</w:t>
      </w:r>
    </w:p>
    <w:p w14:paraId="7ACCC535" w14:textId="77777777" w:rsidR="00116588" w:rsidRDefault="00116588" w:rsidP="00116588">
      <w:pPr>
        <w:pStyle w:val="Paragraphedeliste1"/>
        <w:numPr>
          <w:ilvl w:val="0"/>
          <w:numId w:val="45"/>
        </w:numPr>
        <w:jc w:val="both"/>
        <w:rPr>
          <w:bCs/>
        </w:rPr>
      </w:pPr>
      <w:r>
        <w:rPr>
          <w:bCs/>
        </w:rPr>
        <w:t>L’office de tourisme est accessible et accueillant</w:t>
      </w:r>
    </w:p>
    <w:p w14:paraId="1CB68D67" w14:textId="77777777" w:rsidR="00116588" w:rsidRDefault="00116588" w:rsidP="00116588">
      <w:pPr>
        <w:pStyle w:val="Paragraphedeliste1"/>
        <w:numPr>
          <w:ilvl w:val="0"/>
          <w:numId w:val="45"/>
        </w:numPr>
        <w:jc w:val="both"/>
        <w:rPr>
          <w:bCs/>
        </w:rPr>
      </w:pPr>
      <w:r>
        <w:rPr>
          <w:bCs/>
        </w:rPr>
        <w:t>Les périodes et horaires d’ouverture sont cohérents avec la fréquentation touristique de la zone géographique d’intervention</w:t>
      </w:r>
    </w:p>
    <w:p w14:paraId="225B584D" w14:textId="77777777" w:rsidR="00116588" w:rsidRDefault="00116588" w:rsidP="00116588">
      <w:pPr>
        <w:pStyle w:val="Paragraphedeliste1"/>
        <w:numPr>
          <w:ilvl w:val="0"/>
          <w:numId w:val="45"/>
        </w:numPr>
        <w:jc w:val="both"/>
        <w:rPr>
          <w:bCs/>
        </w:rPr>
      </w:pPr>
      <w:r>
        <w:rPr>
          <w:bCs/>
        </w:rPr>
        <w:t>L’information est accessible à la clientèle étrangère</w:t>
      </w:r>
    </w:p>
    <w:p w14:paraId="25573813" w14:textId="77777777" w:rsidR="00116588" w:rsidRDefault="00116588" w:rsidP="00116588">
      <w:pPr>
        <w:pStyle w:val="Paragraphedeliste1"/>
        <w:numPr>
          <w:ilvl w:val="0"/>
          <w:numId w:val="45"/>
        </w:numPr>
        <w:jc w:val="both"/>
        <w:rPr>
          <w:bCs/>
        </w:rPr>
      </w:pPr>
      <w:r>
        <w:rPr>
          <w:bCs/>
        </w:rPr>
        <w:t>L’information touristique collectée est exhaustive, qualifiée et mise à jour</w:t>
      </w:r>
    </w:p>
    <w:p w14:paraId="1E0EE9ED" w14:textId="77777777" w:rsidR="00116588" w:rsidRDefault="00116588" w:rsidP="00116588">
      <w:pPr>
        <w:pStyle w:val="Paragraphedeliste1"/>
        <w:numPr>
          <w:ilvl w:val="0"/>
          <w:numId w:val="45"/>
        </w:numPr>
        <w:jc w:val="both"/>
        <w:rPr>
          <w:bCs/>
        </w:rPr>
      </w:pPr>
      <w:r>
        <w:rPr>
          <w:bCs/>
        </w:rPr>
        <w:t>Les supports d’informations touristiques sont adaptés, complets et actualisés</w:t>
      </w:r>
    </w:p>
    <w:p w14:paraId="3D30E557" w14:textId="77777777" w:rsidR="00116588" w:rsidRDefault="00116588" w:rsidP="00116588">
      <w:pPr>
        <w:pStyle w:val="Paragraphedeliste1"/>
        <w:numPr>
          <w:ilvl w:val="0"/>
          <w:numId w:val="45"/>
        </w:numPr>
        <w:jc w:val="both"/>
        <w:rPr>
          <w:bCs/>
        </w:rPr>
      </w:pPr>
      <w:r>
        <w:rPr>
          <w:bCs/>
        </w:rPr>
        <w:t>L’office de tourisme est à l’écoute du client et engagé dans une démarche promouvant la qualité et le progrès</w:t>
      </w:r>
    </w:p>
    <w:p w14:paraId="17DB15F2" w14:textId="77777777" w:rsidR="00116588" w:rsidRDefault="00116588" w:rsidP="00116588">
      <w:pPr>
        <w:pStyle w:val="Paragraphedeliste1"/>
        <w:numPr>
          <w:ilvl w:val="0"/>
          <w:numId w:val="45"/>
        </w:numPr>
        <w:jc w:val="both"/>
        <w:rPr>
          <w:bCs/>
        </w:rPr>
      </w:pPr>
      <w:r>
        <w:rPr>
          <w:bCs/>
        </w:rPr>
        <w:t>L’office de tourisme dispose des moyens humains pour assurer sa mission</w:t>
      </w:r>
    </w:p>
    <w:p w14:paraId="4AE5A880" w14:textId="77777777" w:rsidR="00116588" w:rsidRDefault="00116588" w:rsidP="00116588">
      <w:pPr>
        <w:pStyle w:val="Paragraphedeliste1"/>
        <w:numPr>
          <w:ilvl w:val="0"/>
          <w:numId w:val="45"/>
        </w:numPr>
        <w:jc w:val="both"/>
        <w:rPr>
          <w:bCs/>
        </w:rPr>
      </w:pPr>
      <w:r>
        <w:rPr>
          <w:bCs/>
        </w:rPr>
        <w:t>L’office de tourisme assure un recueil statistique</w:t>
      </w:r>
    </w:p>
    <w:p w14:paraId="677E0A31" w14:textId="77777777" w:rsidR="00116588" w:rsidRDefault="00116588" w:rsidP="00116588">
      <w:pPr>
        <w:pStyle w:val="Paragraphedeliste1"/>
        <w:numPr>
          <w:ilvl w:val="0"/>
          <w:numId w:val="45"/>
        </w:numPr>
        <w:jc w:val="both"/>
        <w:rPr>
          <w:bCs/>
        </w:rPr>
      </w:pPr>
      <w:r>
        <w:rPr>
          <w:bCs/>
        </w:rPr>
        <w:t>L’office de tourisme met en œuvre la stratégie touristique locale</w:t>
      </w:r>
    </w:p>
    <w:p w14:paraId="6959F5E1" w14:textId="77777777" w:rsidR="00116588" w:rsidRDefault="00116588" w:rsidP="00116588">
      <w:pPr>
        <w:pStyle w:val="Paragraphedeliste1"/>
        <w:ind w:left="0"/>
        <w:jc w:val="both"/>
        <w:rPr>
          <w:bCs/>
        </w:rPr>
      </w:pPr>
    </w:p>
    <w:p w14:paraId="3B3AB126" w14:textId="77777777" w:rsidR="00116588" w:rsidRDefault="00116588" w:rsidP="00116588">
      <w:pPr>
        <w:pStyle w:val="Paragraphedeliste1"/>
        <w:ind w:left="0"/>
        <w:jc w:val="both"/>
        <w:rPr>
          <w:bCs/>
        </w:rPr>
      </w:pPr>
      <w:r>
        <w:rPr>
          <w:bCs/>
        </w:rPr>
        <w:lastRenderedPageBreak/>
        <w:t>Considérant qu’il revient au Conseil municipal, sur proposition de l’Office de tourisme, de formuler la demande de classement auprès du représentant de l’État dans le département,</w:t>
      </w:r>
    </w:p>
    <w:p w14:paraId="55AAD4AC" w14:textId="77777777" w:rsidR="00116588" w:rsidRDefault="00116588" w:rsidP="00116588">
      <w:pPr>
        <w:pStyle w:val="Paragraphedeliste1"/>
        <w:ind w:left="0"/>
        <w:jc w:val="both"/>
        <w:rPr>
          <w:bCs/>
        </w:rPr>
      </w:pPr>
      <w:r>
        <w:rPr>
          <w:bCs/>
        </w:rPr>
        <w:t>Considérant que ce classement est prononcé pour cinq ans,</w:t>
      </w:r>
    </w:p>
    <w:p w14:paraId="15ADAA78" w14:textId="77777777" w:rsidR="00116588" w:rsidRDefault="00116588" w:rsidP="00116588">
      <w:pPr>
        <w:pStyle w:val="Paragraphedeliste1"/>
        <w:ind w:left="0"/>
        <w:jc w:val="both"/>
        <w:rPr>
          <w:bCs/>
        </w:rPr>
      </w:pPr>
      <w:r>
        <w:rPr>
          <w:bCs/>
        </w:rPr>
        <w:t>Considérant que l’Office de tourisme déposera un dossier de classement en catégorie I auprès de la Préfecture du Gers,</w:t>
      </w:r>
    </w:p>
    <w:p w14:paraId="42718B38" w14:textId="77777777" w:rsidR="00116588" w:rsidRDefault="00116588" w:rsidP="00116588">
      <w:pPr>
        <w:pStyle w:val="Paragraphedeliste1"/>
        <w:ind w:left="0"/>
        <w:jc w:val="both"/>
        <w:rPr>
          <w:bCs/>
        </w:rPr>
      </w:pPr>
    </w:p>
    <w:p w14:paraId="18F6C414" w14:textId="77777777" w:rsidR="00116588" w:rsidRDefault="00116588" w:rsidP="00116588">
      <w:pPr>
        <w:pStyle w:val="Paragraphedeliste1"/>
        <w:ind w:left="0"/>
        <w:jc w:val="both"/>
        <w:rPr>
          <w:bCs/>
        </w:rPr>
      </w:pPr>
      <w:r>
        <w:rPr>
          <w:bCs/>
        </w:rPr>
        <w:t xml:space="preserve">Après en avoir délibéré, l’assemblée municipale, à  l’unanimité des voix exprimées (4 abstentions) :       </w:t>
      </w:r>
    </w:p>
    <w:p w14:paraId="4DCCF9D9" w14:textId="77777777" w:rsidR="00116588" w:rsidRDefault="00116588" w:rsidP="00116588">
      <w:pPr>
        <w:pStyle w:val="Paragraphedeliste1"/>
        <w:ind w:left="0"/>
        <w:jc w:val="both"/>
        <w:rPr>
          <w:bCs/>
        </w:rPr>
      </w:pPr>
      <w:r>
        <w:rPr>
          <w:bCs/>
        </w:rPr>
        <w:t>DÉCIDE de solliciter, auprès de Monsieur le Préfet du Gers, le classement de l’Office Municipal du Tourisme et du Thermalisme de Cazaubon Barbotan-les-Thermes en catégorie I.</w:t>
      </w:r>
    </w:p>
    <w:p w14:paraId="4B99D7B8" w14:textId="77777777" w:rsidR="00116588" w:rsidRDefault="00116588" w:rsidP="00116588">
      <w:pPr>
        <w:pStyle w:val="Paragraphedeliste1"/>
        <w:ind w:left="0"/>
        <w:jc w:val="both"/>
        <w:rPr>
          <w:bCs/>
        </w:rPr>
      </w:pPr>
      <w:r>
        <w:rPr>
          <w:bCs/>
        </w:rPr>
        <w:t xml:space="preserve">AUTORISE Madame le Maire à signer tout document se rapportant à cette décision. </w:t>
      </w:r>
    </w:p>
    <w:p w14:paraId="7AF4799D" w14:textId="77777777" w:rsidR="00D74E40" w:rsidRDefault="00D74E40" w:rsidP="003A6297">
      <w:pPr>
        <w:jc w:val="both"/>
      </w:pPr>
    </w:p>
    <w:p w14:paraId="770F95AB" w14:textId="7B86F855" w:rsidR="00CB691A" w:rsidRPr="00D96F08" w:rsidRDefault="00116588" w:rsidP="003A6297">
      <w:pPr>
        <w:jc w:val="both"/>
        <w:rPr>
          <w:b/>
          <w:bCs/>
        </w:rPr>
      </w:pPr>
      <w:r w:rsidRPr="00D96F08">
        <w:rPr>
          <w:b/>
          <w:bCs/>
        </w:rPr>
        <w:t>Délibération D.23.05.12</w:t>
      </w:r>
    </w:p>
    <w:p w14:paraId="6F79F918" w14:textId="77777777" w:rsidR="00116588" w:rsidRDefault="00116588" w:rsidP="003A6297">
      <w:pPr>
        <w:jc w:val="both"/>
      </w:pPr>
    </w:p>
    <w:p w14:paraId="397E80AD" w14:textId="77777777" w:rsidR="0054718D" w:rsidRPr="00820723" w:rsidRDefault="0054718D" w:rsidP="0054718D">
      <w:pPr>
        <w:tabs>
          <w:tab w:val="left" w:pos="2010"/>
        </w:tabs>
        <w:jc w:val="both"/>
        <w:rPr>
          <w:b/>
          <w:u w:val="single"/>
        </w:rPr>
      </w:pPr>
      <w:r w:rsidRPr="00820723">
        <w:rPr>
          <w:b/>
          <w:bCs/>
          <w:u w:val="single"/>
        </w:rPr>
        <w:t xml:space="preserve">OBJET : </w:t>
      </w:r>
      <w:r w:rsidRPr="00820723">
        <w:rPr>
          <w:b/>
          <w:u w:val="single"/>
        </w:rPr>
        <w:t>Résiliation, au 1</w:t>
      </w:r>
      <w:r w:rsidRPr="00820723">
        <w:rPr>
          <w:b/>
          <w:u w:val="single"/>
          <w:vertAlign w:val="superscript"/>
        </w:rPr>
        <w:t>er</w:t>
      </w:r>
      <w:r w:rsidRPr="00820723">
        <w:rPr>
          <w:b/>
          <w:u w:val="single"/>
        </w:rPr>
        <w:t xml:space="preserve"> janvier 2024, de l’adhésion de la Commune de Cazaubon au Comité National d’Action Sociale (CNAS).</w:t>
      </w:r>
    </w:p>
    <w:p w14:paraId="451B3BBF" w14:textId="77777777" w:rsidR="0054718D" w:rsidRDefault="0054718D" w:rsidP="0054718D">
      <w:pPr>
        <w:pStyle w:val="Paragraphedeliste1"/>
        <w:ind w:left="0"/>
        <w:jc w:val="both"/>
        <w:rPr>
          <w:bCs/>
        </w:rPr>
      </w:pPr>
    </w:p>
    <w:p w14:paraId="40CFF27E" w14:textId="77777777" w:rsidR="0054718D" w:rsidRDefault="0054718D" w:rsidP="0054718D">
      <w:pPr>
        <w:pStyle w:val="Paragraphedeliste1"/>
        <w:ind w:left="0"/>
        <w:jc w:val="both"/>
        <w:rPr>
          <w:bCs/>
        </w:rPr>
      </w:pPr>
      <w:r>
        <w:rPr>
          <w:bCs/>
        </w:rPr>
        <w:t>Vu la Loi n° 82-213 du 2 mars 1982 relative aux droits et libertés des Communes, des Départements et des Régions, modifiée ;</w:t>
      </w:r>
    </w:p>
    <w:p w14:paraId="04969907" w14:textId="77777777" w:rsidR="0054718D" w:rsidRDefault="0054718D" w:rsidP="0054718D">
      <w:pPr>
        <w:pStyle w:val="Paragraphedeliste1"/>
        <w:ind w:left="0"/>
        <w:jc w:val="both"/>
        <w:rPr>
          <w:bCs/>
        </w:rPr>
      </w:pPr>
      <w:r>
        <w:rPr>
          <w:bCs/>
        </w:rPr>
        <w:t>Vu le Code Général des Collectivités Territoriales ;</w:t>
      </w:r>
    </w:p>
    <w:p w14:paraId="20795F70" w14:textId="77777777" w:rsidR="0054718D" w:rsidRDefault="0054718D" w:rsidP="0054718D">
      <w:pPr>
        <w:pStyle w:val="Paragraphedeliste1"/>
        <w:ind w:left="0"/>
        <w:jc w:val="both"/>
        <w:rPr>
          <w:bCs/>
        </w:rPr>
      </w:pPr>
      <w:r>
        <w:rPr>
          <w:bCs/>
        </w:rPr>
        <w:t>Vu le règlement de fonctionnement du Comité National d’Action Sociale (CNAS) ;</w:t>
      </w:r>
    </w:p>
    <w:p w14:paraId="6B4F0082" w14:textId="77777777" w:rsidR="0054718D" w:rsidRDefault="0054718D" w:rsidP="0054718D">
      <w:pPr>
        <w:pStyle w:val="Paragraphedeliste1"/>
        <w:ind w:left="0"/>
        <w:jc w:val="both"/>
        <w:rPr>
          <w:bCs/>
        </w:rPr>
      </w:pPr>
      <w:r>
        <w:rPr>
          <w:bCs/>
        </w:rPr>
        <w:t>Vu l’avis favorable de la grande majorité des agents en date du 20 novembre 2023 ;</w:t>
      </w:r>
    </w:p>
    <w:p w14:paraId="50D37D9A" w14:textId="77777777" w:rsidR="0054718D" w:rsidRDefault="0054718D" w:rsidP="0054718D">
      <w:pPr>
        <w:pStyle w:val="Paragraphedeliste1"/>
        <w:ind w:left="0"/>
        <w:jc w:val="both"/>
        <w:rPr>
          <w:bCs/>
        </w:rPr>
      </w:pPr>
      <w:r>
        <w:rPr>
          <w:bCs/>
        </w:rPr>
        <w:t>Vu l’exposé de Madame le Maire,</w:t>
      </w:r>
    </w:p>
    <w:p w14:paraId="5C8658E2" w14:textId="77777777" w:rsidR="0054718D" w:rsidRDefault="0054718D" w:rsidP="0054718D">
      <w:pPr>
        <w:pStyle w:val="Paragraphedeliste1"/>
        <w:ind w:left="0"/>
        <w:jc w:val="both"/>
        <w:rPr>
          <w:bCs/>
        </w:rPr>
      </w:pPr>
    </w:p>
    <w:p w14:paraId="290CAB12" w14:textId="77777777" w:rsidR="0054718D" w:rsidRDefault="0054718D" w:rsidP="0054718D">
      <w:pPr>
        <w:pStyle w:val="Paragraphedeliste1"/>
        <w:ind w:left="0"/>
        <w:jc w:val="both"/>
        <w:rPr>
          <w:bCs/>
        </w:rPr>
      </w:pPr>
      <w:r>
        <w:rPr>
          <w:bCs/>
        </w:rPr>
        <w:t xml:space="preserve">Après en avoir délibéré, le Conseil municipal, à l’unanimité :    </w:t>
      </w:r>
    </w:p>
    <w:p w14:paraId="660BAAA0" w14:textId="77777777" w:rsidR="0054718D" w:rsidRDefault="0054718D" w:rsidP="0054718D">
      <w:pPr>
        <w:pStyle w:val="Paragraphedeliste1"/>
        <w:ind w:left="0"/>
        <w:jc w:val="both"/>
        <w:rPr>
          <w:bCs/>
        </w:rPr>
      </w:pPr>
      <w:r>
        <w:rPr>
          <w:bCs/>
        </w:rPr>
        <w:t>APPROUVE la résiliation de l’adhésion de la Commune de Cazaubon, Gers, au Comité National d’Action Sociale (CNAS), avec effet au 1</w:t>
      </w:r>
      <w:r w:rsidRPr="000975EE">
        <w:rPr>
          <w:bCs/>
          <w:vertAlign w:val="superscript"/>
        </w:rPr>
        <w:t>er</w:t>
      </w:r>
      <w:r>
        <w:rPr>
          <w:bCs/>
        </w:rPr>
        <w:t xml:space="preserve"> janvier 2024, conformément aux dispositions de l’article 5 du Règlement de fonctionnement du CNAS.</w:t>
      </w:r>
    </w:p>
    <w:p w14:paraId="689DBB34" w14:textId="77777777" w:rsidR="0054718D" w:rsidRDefault="0054718D" w:rsidP="0054718D">
      <w:pPr>
        <w:pStyle w:val="Paragraphedeliste1"/>
        <w:ind w:left="0"/>
        <w:jc w:val="both"/>
        <w:rPr>
          <w:bCs/>
        </w:rPr>
      </w:pPr>
    </w:p>
    <w:p w14:paraId="40BD0FEE" w14:textId="477AAE9A" w:rsidR="00116588" w:rsidRPr="0050472C" w:rsidRDefault="0054718D" w:rsidP="003A6297">
      <w:pPr>
        <w:jc w:val="both"/>
        <w:rPr>
          <w:b/>
          <w:bCs/>
        </w:rPr>
      </w:pPr>
      <w:r w:rsidRPr="0050472C">
        <w:rPr>
          <w:b/>
          <w:bCs/>
        </w:rPr>
        <w:t>Délibération D.23.05.13</w:t>
      </w:r>
    </w:p>
    <w:p w14:paraId="4DD302D9" w14:textId="77777777" w:rsidR="0054718D" w:rsidRDefault="0054718D" w:rsidP="003A6297">
      <w:pPr>
        <w:jc w:val="both"/>
      </w:pPr>
    </w:p>
    <w:p w14:paraId="3E0B55D7" w14:textId="77777777" w:rsidR="0050472C" w:rsidRPr="000975EE" w:rsidRDefault="0050472C" w:rsidP="0050472C">
      <w:pPr>
        <w:pStyle w:val="Paragraphedeliste1"/>
        <w:ind w:left="0"/>
        <w:jc w:val="both"/>
        <w:rPr>
          <w:b/>
          <w:u w:val="single"/>
        </w:rPr>
      </w:pPr>
      <w:r w:rsidRPr="00820723">
        <w:rPr>
          <w:b/>
          <w:bCs/>
          <w:u w:val="single"/>
        </w:rPr>
        <w:t>OBJET :</w:t>
      </w:r>
      <w:r>
        <w:rPr>
          <w:b/>
          <w:bCs/>
          <w:u w:val="single"/>
        </w:rPr>
        <w:t xml:space="preserve"> </w:t>
      </w:r>
      <w:r w:rsidRPr="000975EE">
        <w:rPr>
          <w:b/>
          <w:u w:val="single"/>
        </w:rPr>
        <w:t xml:space="preserve">Attribution des titres-restaurants aux agents de la Commune de Cazaubon </w:t>
      </w:r>
      <w:r>
        <w:rPr>
          <w:b/>
          <w:u w:val="single"/>
        </w:rPr>
        <w:t>à compter du 1</w:t>
      </w:r>
      <w:r w:rsidRPr="005A50A0">
        <w:rPr>
          <w:b/>
          <w:u w:val="single"/>
          <w:vertAlign w:val="superscript"/>
        </w:rPr>
        <w:t>er</w:t>
      </w:r>
      <w:r>
        <w:rPr>
          <w:b/>
          <w:u w:val="single"/>
        </w:rPr>
        <w:t xml:space="preserve"> janvier 2024 </w:t>
      </w:r>
      <w:r w:rsidRPr="000975EE">
        <w:rPr>
          <w:b/>
          <w:u w:val="single"/>
        </w:rPr>
        <w:t>– Modalités de mise en œuvre.</w:t>
      </w:r>
    </w:p>
    <w:p w14:paraId="53E8F903" w14:textId="77777777" w:rsidR="0050472C" w:rsidRDefault="0050472C" w:rsidP="0050472C">
      <w:pPr>
        <w:pStyle w:val="Paragraphedeliste1"/>
        <w:ind w:left="0"/>
        <w:jc w:val="both"/>
        <w:rPr>
          <w:bCs/>
        </w:rPr>
      </w:pPr>
    </w:p>
    <w:p w14:paraId="2BA5D51D" w14:textId="77777777" w:rsidR="0050472C" w:rsidRDefault="0050472C" w:rsidP="0050472C">
      <w:pPr>
        <w:pStyle w:val="Paragraphedeliste1"/>
        <w:ind w:left="0"/>
        <w:jc w:val="both"/>
        <w:rPr>
          <w:bCs/>
        </w:rPr>
      </w:pPr>
      <w:r>
        <w:rPr>
          <w:bCs/>
        </w:rPr>
        <w:t>Madame le Maire rappelle à l’assemblée que, depuis la loi du 19 février 2007, les collectivités territoriales sont dans l’obligation d’offrir à leurs personnels des prestations d’action sociale dans la liste de leurs dépenses obligatoires.</w:t>
      </w:r>
    </w:p>
    <w:p w14:paraId="13ED7807" w14:textId="77777777" w:rsidR="0050472C" w:rsidRDefault="0050472C" w:rsidP="0050472C">
      <w:pPr>
        <w:pStyle w:val="Paragraphedeliste1"/>
        <w:ind w:left="0"/>
        <w:jc w:val="both"/>
        <w:rPr>
          <w:bCs/>
        </w:rPr>
      </w:pPr>
    </w:p>
    <w:p w14:paraId="18226AC1" w14:textId="77777777" w:rsidR="0050472C" w:rsidRDefault="0050472C" w:rsidP="0050472C">
      <w:pPr>
        <w:pStyle w:val="Paragraphedeliste1"/>
        <w:ind w:left="0"/>
        <w:jc w:val="both"/>
        <w:rPr>
          <w:bCs/>
        </w:rPr>
      </w:pPr>
      <w:r>
        <w:rPr>
          <w:bCs/>
        </w:rPr>
        <w:t xml:space="preserve">Par délibération D.20.04.08 du 10 juin 2020, le Conseil municipal de Cazaubon a délégué au Maire la préparation, la passation, l’exécution et le règlement des marchés et des accords-cadres ainsi que toute décision concernant leurs avenants lorsque les crédits sont inscrits au budget. </w:t>
      </w:r>
    </w:p>
    <w:p w14:paraId="7B662927" w14:textId="77777777" w:rsidR="0050472C" w:rsidRDefault="0050472C" w:rsidP="0050472C">
      <w:pPr>
        <w:pStyle w:val="Paragraphedeliste1"/>
        <w:ind w:left="0"/>
        <w:jc w:val="both"/>
        <w:rPr>
          <w:bCs/>
        </w:rPr>
      </w:pPr>
    </w:p>
    <w:p w14:paraId="1945C278" w14:textId="77777777" w:rsidR="0050472C" w:rsidRDefault="0050472C" w:rsidP="0050472C">
      <w:pPr>
        <w:pStyle w:val="Paragraphedeliste1"/>
        <w:ind w:left="0"/>
        <w:jc w:val="both"/>
        <w:rPr>
          <w:bCs/>
        </w:rPr>
      </w:pPr>
      <w:r>
        <w:rPr>
          <w:bCs/>
        </w:rPr>
        <w:t>Par décision du Maire DM 2023 – 52 du 21 novembre 2023, Madame le Maire a entériné le choix du candidat pour l’attribution du marché relatif à la fourniture, l’émission et la livraison des titres restaurants pour la commune à l’entreprise SAS EDENRED dont le siège social est 166 – 180 Boulevard Gabriel Péri 92240 MALAKOFF .</w:t>
      </w:r>
    </w:p>
    <w:p w14:paraId="24422E77" w14:textId="77777777" w:rsidR="0050472C" w:rsidRDefault="0050472C" w:rsidP="0050472C">
      <w:pPr>
        <w:pStyle w:val="Paragraphedeliste1"/>
        <w:ind w:left="0"/>
        <w:jc w:val="both"/>
        <w:rPr>
          <w:bCs/>
        </w:rPr>
      </w:pPr>
    </w:p>
    <w:p w14:paraId="19FD5FE7" w14:textId="77777777" w:rsidR="0050472C" w:rsidRDefault="0050472C" w:rsidP="0050472C">
      <w:pPr>
        <w:pStyle w:val="Paragraphedeliste1"/>
        <w:ind w:left="0"/>
        <w:jc w:val="both"/>
        <w:rPr>
          <w:bCs/>
        </w:rPr>
      </w:pPr>
      <w:r>
        <w:rPr>
          <w:bCs/>
        </w:rPr>
        <w:t>Il est proposé de retenir les conditions d’attribution suivantes :</w:t>
      </w:r>
    </w:p>
    <w:p w14:paraId="2854DE23" w14:textId="77777777" w:rsidR="0050472C" w:rsidRDefault="0050472C" w:rsidP="0050472C">
      <w:pPr>
        <w:pStyle w:val="Paragraphedeliste1"/>
        <w:ind w:left="0"/>
        <w:jc w:val="both"/>
        <w:rPr>
          <w:bCs/>
        </w:rPr>
      </w:pPr>
    </w:p>
    <w:p w14:paraId="5ADAA78D" w14:textId="77777777" w:rsidR="0050472C" w:rsidRDefault="0050472C" w:rsidP="0050472C">
      <w:pPr>
        <w:pStyle w:val="Paragraphedeliste1"/>
        <w:numPr>
          <w:ilvl w:val="0"/>
          <w:numId w:val="46"/>
        </w:numPr>
        <w:jc w:val="both"/>
        <w:rPr>
          <w:bCs/>
        </w:rPr>
      </w:pPr>
      <w:r>
        <w:rPr>
          <w:bCs/>
        </w:rPr>
        <w:t>Les agents titulaires ou stagiaires, les agents contractuels de droit public et de droit privé sur des emplois permanents et non permanents, les agents en contrat d’apprentissage, les stagiaires gratifiés peuvent bénéficier d’un titre-restaurant dès lors que la journée de travail est entrecoupée d’une pause consacrée au déjeuner. Sont concernés les agents à temps complet, à temps non complet et à temps partiel.</w:t>
      </w:r>
      <w:r w:rsidRPr="001D42C6">
        <w:rPr>
          <w:bCs/>
        </w:rPr>
        <w:t xml:space="preserve"> </w:t>
      </w:r>
      <w:r>
        <w:rPr>
          <w:bCs/>
        </w:rPr>
        <w:t xml:space="preserve">Les agents contractuels, les </w:t>
      </w:r>
      <w:r>
        <w:rPr>
          <w:bCs/>
        </w:rPr>
        <w:lastRenderedPageBreak/>
        <w:t>agents recrutés en qualité de saisonniers et les stagiaires gratifiés pourront bénéficier de titres-restaurants sous réserve que leur contrat excède une durée de six mois.</w:t>
      </w:r>
    </w:p>
    <w:p w14:paraId="115AA6F7" w14:textId="77777777" w:rsidR="0050472C" w:rsidRDefault="0050472C" w:rsidP="0050472C">
      <w:pPr>
        <w:pStyle w:val="Paragraphedeliste1"/>
        <w:numPr>
          <w:ilvl w:val="0"/>
          <w:numId w:val="46"/>
        </w:numPr>
        <w:jc w:val="both"/>
        <w:rPr>
          <w:bCs/>
        </w:rPr>
      </w:pPr>
      <w:r>
        <w:rPr>
          <w:bCs/>
        </w:rPr>
        <w:t xml:space="preserve">Le montant de la valeur faciale du titre-restaurant sera de six euros (6 €) dont 50% seront pris en charge par la collectivité et 50% par l’agent. </w:t>
      </w:r>
    </w:p>
    <w:p w14:paraId="5DC403EE" w14:textId="77777777" w:rsidR="0050472C" w:rsidRDefault="0050472C" w:rsidP="0050472C">
      <w:pPr>
        <w:pStyle w:val="Paragraphedeliste1"/>
        <w:numPr>
          <w:ilvl w:val="0"/>
          <w:numId w:val="46"/>
        </w:numPr>
        <w:jc w:val="both"/>
        <w:rPr>
          <w:bCs/>
        </w:rPr>
      </w:pPr>
      <w:r>
        <w:rPr>
          <w:bCs/>
        </w:rPr>
        <w:t>Le nombre de titres-restaurants attribués mensuellement pour un agent est de 10 titres-restaurants. Afin de prendre en compte les absences liées aux congés annuels, les titres-restaurants seront attribués de janvier à novembre inclus.</w:t>
      </w:r>
    </w:p>
    <w:p w14:paraId="43D7B620" w14:textId="77777777" w:rsidR="0050472C" w:rsidRDefault="0050472C" w:rsidP="0050472C">
      <w:pPr>
        <w:pStyle w:val="Paragraphedeliste1"/>
        <w:numPr>
          <w:ilvl w:val="0"/>
          <w:numId w:val="46"/>
        </w:numPr>
        <w:jc w:val="both"/>
        <w:rPr>
          <w:bCs/>
        </w:rPr>
      </w:pPr>
      <w:r>
        <w:rPr>
          <w:bCs/>
        </w:rPr>
        <w:t>Le nombre de tires-restaurants sera en outre diminué dans les cas suivants :</w:t>
      </w:r>
    </w:p>
    <w:p w14:paraId="4572BC59" w14:textId="77777777" w:rsidR="0050472C" w:rsidRDefault="0050472C" w:rsidP="0050472C">
      <w:pPr>
        <w:pStyle w:val="Paragraphedeliste1"/>
        <w:numPr>
          <w:ilvl w:val="1"/>
          <w:numId w:val="46"/>
        </w:numPr>
        <w:jc w:val="both"/>
        <w:rPr>
          <w:bCs/>
        </w:rPr>
      </w:pPr>
      <w:r>
        <w:rPr>
          <w:bCs/>
        </w:rPr>
        <w:t>Absence, qu’elle qu’en soit la raison (congés maladie ou liés à un accident de service, longue maladie, longue durée, congés maternité et paternité, décharges syndicales, formation…)</w:t>
      </w:r>
    </w:p>
    <w:p w14:paraId="5DB06A30" w14:textId="77777777" w:rsidR="0050472C" w:rsidRDefault="0050472C" w:rsidP="0050472C">
      <w:pPr>
        <w:pStyle w:val="Paragraphedeliste1"/>
        <w:numPr>
          <w:ilvl w:val="1"/>
          <w:numId w:val="46"/>
        </w:numPr>
        <w:jc w:val="both"/>
        <w:rPr>
          <w:bCs/>
        </w:rPr>
      </w:pPr>
      <w:r>
        <w:rPr>
          <w:bCs/>
        </w:rPr>
        <w:t>Jours faisant l’objet d’une indemnisation de frais de déjeuner dans le cadre d’un déplacement</w:t>
      </w:r>
    </w:p>
    <w:p w14:paraId="53E694B2" w14:textId="77777777" w:rsidR="0050472C" w:rsidRDefault="0050472C" w:rsidP="0050472C">
      <w:pPr>
        <w:pStyle w:val="Paragraphedeliste1"/>
        <w:numPr>
          <w:ilvl w:val="0"/>
          <w:numId w:val="47"/>
        </w:numPr>
        <w:jc w:val="both"/>
        <w:rPr>
          <w:bCs/>
        </w:rPr>
      </w:pPr>
      <w:r>
        <w:rPr>
          <w:bCs/>
        </w:rPr>
        <w:t>Le nombre de titres-restaurants attribué aux agents à temps non complet ou à temps partiel sera déterminé individuellement en fonction des jours de présence et amplitudes quotidiennes de ces derniers.</w:t>
      </w:r>
    </w:p>
    <w:p w14:paraId="4FE341A9" w14:textId="77777777" w:rsidR="0050472C" w:rsidRDefault="0050472C" w:rsidP="0050472C">
      <w:pPr>
        <w:pStyle w:val="Paragraphedeliste1"/>
        <w:ind w:left="360"/>
        <w:jc w:val="both"/>
        <w:rPr>
          <w:bCs/>
        </w:rPr>
      </w:pPr>
    </w:p>
    <w:p w14:paraId="5C5AD7CB" w14:textId="77777777" w:rsidR="0050472C" w:rsidRDefault="0050472C" w:rsidP="0050472C">
      <w:pPr>
        <w:pStyle w:val="Paragraphedeliste1"/>
        <w:ind w:left="0"/>
        <w:jc w:val="both"/>
        <w:rPr>
          <w:bCs/>
        </w:rPr>
      </w:pPr>
      <w:r>
        <w:rPr>
          <w:bCs/>
        </w:rPr>
        <w:t>Considérant la volonté de l’assemblée municipale de continuer à apporter une aide sociale pour ses agents,</w:t>
      </w:r>
    </w:p>
    <w:p w14:paraId="24157A10" w14:textId="77777777" w:rsidR="0050472C" w:rsidRDefault="0050472C" w:rsidP="0050472C">
      <w:pPr>
        <w:pStyle w:val="Paragraphedeliste1"/>
        <w:ind w:left="0"/>
        <w:jc w:val="both"/>
        <w:rPr>
          <w:bCs/>
        </w:rPr>
      </w:pPr>
      <w:r>
        <w:rPr>
          <w:bCs/>
        </w:rPr>
        <w:t>Après en avoir délibéré, Le Conseil municipal, à l’unanimité des voix exprimées (2 abstentions):</w:t>
      </w:r>
    </w:p>
    <w:p w14:paraId="66F88031" w14:textId="77777777" w:rsidR="0050472C" w:rsidRDefault="0050472C" w:rsidP="0050472C">
      <w:pPr>
        <w:pStyle w:val="Paragraphedeliste1"/>
        <w:numPr>
          <w:ilvl w:val="0"/>
          <w:numId w:val="44"/>
        </w:numPr>
        <w:jc w:val="both"/>
        <w:rPr>
          <w:bCs/>
        </w:rPr>
      </w:pPr>
      <w:r>
        <w:rPr>
          <w:bCs/>
        </w:rPr>
        <w:t>Approuve la mise en œuvre des titres-restaurants selon les modalités précisées ci-dessus ;</w:t>
      </w:r>
    </w:p>
    <w:p w14:paraId="665AC379" w14:textId="77777777" w:rsidR="0050472C" w:rsidRDefault="0050472C" w:rsidP="0050472C">
      <w:pPr>
        <w:pStyle w:val="Paragraphedeliste1"/>
        <w:numPr>
          <w:ilvl w:val="0"/>
          <w:numId w:val="44"/>
        </w:numPr>
        <w:jc w:val="both"/>
        <w:rPr>
          <w:bCs/>
        </w:rPr>
      </w:pPr>
      <w:r>
        <w:rPr>
          <w:bCs/>
        </w:rPr>
        <w:t>Autorise Madame le Maire à signer tous documents afférents à la bonne réalisation du projet.</w:t>
      </w:r>
    </w:p>
    <w:p w14:paraId="1AE12BF3" w14:textId="77777777" w:rsidR="0054718D" w:rsidRDefault="0054718D" w:rsidP="003A6297">
      <w:pPr>
        <w:jc w:val="both"/>
      </w:pPr>
    </w:p>
    <w:p w14:paraId="5BD096E1" w14:textId="77777777" w:rsidR="00CB691A" w:rsidRDefault="00CB691A" w:rsidP="003A6297">
      <w:pPr>
        <w:jc w:val="both"/>
      </w:pPr>
    </w:p>
    <w:p w14:paraId="2A97F3AB" w14:textId="587A1543" w:rsidR="003A6297" w:rsidRPr="00B11417" w:rsidRDefault="003A6297" w:rsidP="003A6297">
      <w:pPr>
        <w:jc w:val="both"/>
        <w:rPr>
          <w:i/>
          <w:sz w:val="20"/>
          <w:szCs w:val="20"/>
        </w:rPr>
      </w:pPr>
      <w:r>
        <w:rPr>
          <w:i/>
          <w:sz w:val="20"/>
          <w:szCs w:val="20"/>
        </w:rPr>
        <w:t>Les</w:t>
      </w:r>
      <w:r w:rsidRPr="00B11417">
        <w:rPr>
          <w:i/>
          <w:sz w:val="20"/>
          <w:szCs w:val="20"/>
        </w:rPr>
        <w:t xml:space="preserve"> présente</w:t>
      </w:r>
      <w:r>
        <w:rPr>
          <w:i/>
          <w:sz w:val="20"/>
          <w:szCs w:val="20"/>
        </w:rPr>
        <w:t>s</w:t>
      </w:r>
      <w:r w:rsidRPr="00B11417">
        <w:rPr>
          <w:i/>
          <w:sz w:val="20"/>
          <w:szCs w:val="20"/>
        </w:rPr>
        <w:t xml:space="preserve"> délibération</w:t>
      </w:r>
      <w:r>
        <w:rPr>
          <w:i/>
          <w:sz w:val="20"/>
          <w:szCs w:val="20"/>
        </w:rPr>
        <w:t>s</w:t>
      </w:r>
      <w:r w:rsidRPr="00B11417">
        <w:rPr>
          <w:i/>
          <w:sz w:val="20"/>
          <w:szCs w:val="20"/>
        </w:rPr>
        <w:t xml:space="preserve"> peu</w:t>
      </w:r>
      <w:r>
        <w:rPr>
          <w:i/>
          <w:sz w:val="20"/>
          <w:szCs w:val="20"/>
        </w:rPr>
        <w:t>ven</w:t>
      </w:r>
      <w:r w:rsidRPr="00B11417">
        <w:rPr>
          <w:i/>
          <w:sz w:val="20"/>
          <w:szCs w:val="20"/>
        </w:rPr>
        <w:t>t faire l'objet d'un recours devant le tribunal administratif de PAU (application informatique « </w:t>
      </w:r>
      <w:proofErr w:type="spellStart"/>
      <w:r w:rsidRPr="00B11417">
        <w:rPr>
          <w:i/>
          <w:sz w:val="20"/>
          <w:szCs w:val="20"/>
        </w:rPr>
        <w:t>télérecours</w:t>
      </w:r>
      <w:proofErr w:type="spellEnd"/>
      <w:r w:rsidRPr="00B11417">
        <w:rPr>
          <w:i/>
          <w:sz w:val="20"/>
          <w:szCs w:val="20"/>
        </w:rPr>
        <w:t xml:space="preserve"> » ou par le biais de </w:t>
      </w:r>
      <w:hyperlink r:id="rId7" w:history="1">
        <w:r w:rsidRPr="00B11417">
          <w:rPr>
            <w:rStyle w:val="Lienhypertexte"/>
            <w:i/>
            <w:sz w:val="20"/>
            <w:szCs w:val="20"/>
          </w:rPr>
          <w:t>https://www.telerecours.fr</w:t>
        </w:r>
      </w:hyperlink>
      <w:r w:rsidRPr="00B11417">
        <w:rPr>
          <w:i/>
          <w:sz w:val="20"/>
          <w:szCs w:val="20"/>
        </w:rPr>
        <w:t xml:space="preserve"> ) dans un délai de deux mois à compter de la présente publication.</w:t>
      </w:r>
    </w:p>
    <w:p w14:paraId="226BBD11" w14:textId="77777777" w:rsidR="003A6297" w:rsidRDefault="003A6297" w:rsidP="003A6297"/>
    <w:p w14:paraId="3916611A" w14:textId="77777777" w:rsidR="003A6297" w:rsidRDefault="003A6297" w:rsidP="003A6297">
      <w:pPr>
        <w:jc w:val="both"/>
      </w:pPr>
    </w:p>
    <w:sectPr w:rsidR="003A6297" w:rsidSect="00A14561">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F7B" w14:textId="77777777" w:rsidR="00DD60C2" w:rsidRDefault="00DD60C2" w:rsidP="00DD60C2">
      <w:pPr>
        <w:spacing w:line="240" w:lineRule="auto"/>
      </w:pPr>
      <w:r>
        <w:separator/>
      </w:r>
    </w:p>
  </w:endnote>
  <w:endnote w:type="continuationSeparator" w:id="0">
    <w:p w14:paraId="61972C38" w14:textId="77777777" w:rsidR="00DD60C2" w:rsidRDefault="00DD60C2" w:rsidP="00DD6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321"/>
      <w:docPartObj>
        <w:docPartGallery w:val="Page Numbers (Bottom of Page)"/>
        <w:docPartUnique/>
      </w:docPartObj>
    </w:sdtPr>
    <w:sdtEndPr/>
    <w:sdtContent>
      <w:p w14:paraId="2D17F61A" w14:textId="27804B61" w:rsidR="00DD60C2" w:rsidRDefault="000E6B58">
        <w:pPr>
          <w:pStyle w:val="Pieddepage"/>
        </w:pPr>
        <w:r>
          <w:rPr>
            <w:noProof/>
          </w:rPr>
          <mc:AlternateContent>
            <mc:Choice Requires="wps">
              <w:drawing>
                <wp:anchor distT="0" distB="0" distL="114300" distR="114300" simplePos="0" relativeHeight="251659264" behindDoc="0" locked="0" layoutInCell="0" allowOverlap="1" wp14:anchorId="7B8F3260" wp14:editId="2F8457F3">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F8C8B6E" w14:textId="77777777" w:rsidR="000E6B58" w:rsidRDefault="000E6B58">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32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3F8C8B6E" w14:textId="77777777" w:rsidR="000E6B58" w:rsidRDefault="000E6B58">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E290" w14:textId="77777777" w:rsidR="00DD60C2" w:rsidRDefault="00DD60C2" w:rsidP="00DD60C2">
      <w:pPr>
        <w:spacing w:line="240" w:lineRule="auto"/>
      </w:pPr>
      <w:r>
        <w:separator/>
      </w:r>
    </w:p>
  </w:footnote>
  <w:footnote w:type="continuationSeparator" w:id="0">
    <w:p w14:paraId="37CA774A" w14:textId="77777777" w:rsidR="00DD60C2" w:rsidRDefault="00DD60C2" w:rsidP="00DD60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6"/>
    <w:lvl w:ilvl="0">
      <w:start w:val="13"/>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E"/>
    <w:multiLevelType w:val="multilevel"/>
    <w:tmpl w:val="0000000E"/>
    <w:name w:val="WWNum18"/>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193ADE"/>
    <w:multiLevelType w:val="hybridMultilevel"/>
    <w:tmpl w:val="F9C46E54"/>
    <w:lvl w:ilvl="0" w:tplc="F6AE007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441A63"/>
    <w:multiLevelType w:val="hybridMultilevel"/>
    <w:tmpl w:val="73FE68EC"/>
    <w:lvl w:ilvl="0" w:tplc="1952B6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291134B"/>
    <w:multiLevelType w:val="multilevel"/>
    <w:tmpl w:val="0000000B"/>
    <w:lvl w:ilvl="0">
      <w:numFmt w:val="decimal"/>
      <w:lvlText w:val="-"/>
      <w:lvlJc w:val="left"/>
      <w:pPr>
        <w:tabs>
          <w:tab w:val="num" w:pos="945"/>
        </w:tabs>
        <w:ind w:left="945"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1EBD6673"/>
    <w:multiLevelType w:val="hybridMultilevel"/>
    <w:tmpl w:val="110425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952795"/>
    <w:multiLevelType w:val="hybridMultilevel"/>
    <w:tmpl w:val="96048F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2D0642"/>
    <w:multiLevelType w:val="hybridMultilevel"/>
    <w:tmpl w:val="8C02B4E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A73AD"/>
    <w:multiLevelType w:val="hybridMultilevel"/>
    <w:tmpl w:val="78E46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751CF"/>
    <w:multiLevelType w:val="hybridMultilevel"/>
    <w:tmpl w:val="27DC8610"/>
    <w:lvl w:ilvl="0" w:tplc="C898ED1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AD32B59"/>
    <w:multiLevelType w:val="hybridMultilevel"/>
    <w:tmpl w:val="9DBE31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BB03C5E"/>
    <w:multiLevelType w:val="hybridMultilevel"/>
    <w:tmpl w:val="C9F8C488"/>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C87D5C"/>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30561CA1"/>
    <w:multiLevelType w:val="hybridMultilevel"/>
    <w:tmpl w:val="6A3AB054"/>
    <w:lvl w:ilvl="0" w:tplc="592687F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16A5A84"/>
    <w:multiLevelType w:val="hybridMultilevel"/>
    <w:tmpl w:val="A7AC0EC6"/>
    <w:lvl w:ilvl="0" w:tplc="471215A2">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16A7EFB"/>
    <w:multiLevelType w:val="hybridMultilevel"/>
    <w:tmpl w:val="A5182C34"/>
    <w:lvl w:ilvl="0" w:tplc="8CD08E7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B2A33"/>
    <w:multiLevelType w:val="hybridMultilevel"/>
    <w:tmpl w:val="3AD0AF00"/>
    <w:lvl w:ilvl="0" w:tplc="471215A2">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5EC6090"/>
    <w:multiLevelType w:val="hybridMultilevel"/>
    <w:tmpl w:val="6FA45748"/>
    <w:lvl w:ilvl="0" w:tplc="3774ECF8">
      <w:start w:val="13"/>
      <w:numFmt w:val="bullet"/>
      <w:lvlText w:val="-"/>
      <w:lvlJc w:val="left"/>
      <w:pPr>
        <w:ind w:left="720" w:hanging="360"/>
      </w:pPr>
      <w:rPr>
        <w:rFonts w:ascii="Calibri" w:eastAsiaTheme="minorHAnsi" w:hAnsi="Calibri" w:cs="Calibri" w:hint="default"/>
      </w:rPr>
    </w:lvl>
    <w:lvl w:ilvl="1" w:tplc="68CAAE94" w:tentative="1">
      <w:start w:val="1"/>
      <w:numFmt w:val="bullet"/>
      <w:lvlText w:val="o"/>
      <w:lvlJc w:val="left"/>
      <w:pPr>
        <w:ind w:left="1440" w:hanging="360"/>
      </w:pPr>
      <w:rPr>
        <w:rFonts w:ascii="Courier New" w:hAnsi="Courier New" w:cs="Courier New" w:hint="default"/>
      </w:rPr>
    </w:lvl>
    <w:lvl w:ilvl="2" w:tplc="0BA87DB2" w:tentative="1">
      <w:start w:val="1"/>
      <w:numFmt w:val="bullet"/>
      <w:lvlText w:val=""/>
      <w:lvlJc w:val="left"/>
      <w:pPr>
        <w:ind w:left="2160" w:hanging="360"/>
      </w:pPr>
      <w:rPr>
        <w:rFonts w:ascii="Wingdings" w:hAnsi="Wingdings" w:hint="default"/>
      </w:rPr>
    </w:lvl>
    <w:lvl w:ilvl="3" w:tplc="84FE882A" w:tentative="1">
      <w:start w:val="1"/>
      <w:numFmt w:val="bullet"/>
      <w:lvlText w:val=""/>
      <w:lvlJc w:val="left"/>
      <w:pPr>
        <w:ind w:left="2880" w:hanging="360"/>
      </w:pPr>
      <w:rPr>
        <w:rFonts w:ascii="Symbol" w:hAnsi="Symbol" w:hint="default"/>
      </w:rPr>
    </w:lvl>
    <w:lvl w:ilvl="4" w:tplc="1542EC2A" w:tentative="1">
      <w:start w:val="1"/>
      <w:numFmt w:val="bullet"/>
      <w:lvlText w:val="o"/>
      <w:lvlJc w:val="left"/>
      <w:pPr>
        <w:ind w:left="3600" w:hanging="360"/>
      </w:pPr>
      <w:rPr>
        <w:rFonts w:ascii="Courier New" w:hAnsi="Courier New" w:cs="Courier New" w:hint="default"/>
      </w:rPr>
    </w:lvl>
    <w:lvl w:ilvl="5" w:tplc="B1A6B55A" w:tentative="1">
      <w:start w:val="1"/>
      <w:numFmt w:val="bullet"/>
      <w:lvlText w:val=""/>
      <w:lvlJc w:val="left"/>
      <w:pPr>
        <w:ind w:left="4320" w:hanging="360"/>
      </w:pPr>
      <w:rPr>
        <w:rFonts w:ascii="Wingdings" w:hAnsi="Wingdings" w:hint="default"/>
      </w:rPr>
    </w:lvl>
    <w:lvl w:ilvl="6" w:tplc="E36400B4" w:tentative="1">
      <w:start w:val="1"/>
      <w:numFmt w:val="bullet"/>
      <w:lvlText w:val=""/>
      <w:lvlJc w:val="left"/>
      <w:pPr>
        <w:ind w:left="5040" w:hanging="360"/>
      </w:pPr>
      <w:rPr>
        <w:rFonts w:ascii="Symbol" w:hAnsi="Symbol" w:hint="default"/>
      </w:rPr>
    </w:lvl>
    <w:lvl w:ilvl="7" w:tplc="3B92D2AC" w:tentative="1">
      <w:start w:val="1"/>
      <w:numFmt w:val="bullet"/>
      <w:lvlText w:val="o"/>
      <w:lvlJc w:val="left"/>
      <w:pPr>
        <w:ind w:left="5760" w:hanging="360"/>
      </w:pPr>
      <w:rPr>
        <w:rFonts w:ascii="Courier New" w:hAnsi="Courier New" w:cs="Courier New" w:hint="default"/>
      </w:rPr>
    </w:lvl>
    <w:lvl w:ilvl="8" w:tplc="CD04C8A6" w:tentative="1">
      <w:start w:val="1"/>
      <w:numFmt w:val="bullet"/>
      <w:lvlText w:val=""/>
      <w:lvlJc w:val="left"/>
      <w:pPr>
        <w:ind w:left="6480" w:hanging="360"/>
      </w:pPr>
      <w:rPr>
        <w:rFonts w:ascii="Wingdings" w:hAnsi="Wingdings" w:hint="default"/>
      </w:rPr>
    </w:lvl>
  </w:abstractNum>
  <w:abstractNum w:abstractNumId="19" w15:restartNumberingAfterBreak="0">
    <w:nsid w:val="37C133A5"/>
    <w:multiLevelType w:val="multilevel"/>
    <w:tmpl w:val="0000000B"/>
    <w:lvl w:ilvl="0">
      <w:numFmt w:val="decimal"/>
      <w:lvlText w:val="-"/>
      <w:lvlJc w:val="left"/>
      <w:pPr>
        <w:tabs>
          <w:tab w:val="num" w:pos="945"/>
        </w:tabs>
        <w:ind w:left="945"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3AAE533C"/>
    <w:multiLevelType w:val="hybridMultilevel"/>
    <w:tmpl w:val="82CE8C72"/>
    <w:lvl w:ilvl="0" w:tplc="100276CA">
      <w:start w:val="18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D9380B"/>
    <w:multiLevelType w:val="hybridMultilevel"/>
    <w:tmpl w:val="CC489ED2"/>
    <w:lvl w:ilvl="0" w:tplc="2062B2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E567E4"/>
    <w:multiLevelType w:val="singleLevel"/>
    <w:tmpl w:val="BD585AC2"/>
    <w:lvl w:ilvl="0">
      <w:start w:val="19"/>
      <w:numFmt w:val="bullet"/>
      <w:lvlText w:val="-"/>
      <w:lvlJc w:val="left"/>
      <w:pPr>
        <w:tabs>
          <w:tab w:val="num" w:pos="360"/>
        </w:tabs>
        <w:ind w:left="360" w:hanging="360"/>
      </w:pPr>
    </w:lvl>
  </w:abstractNum>
  <w:abstractNum w:abstractNumId="23" w15:restartNumberingAfterBreak="0">
    <w:nsid w:val="3DA64E80"/>
    <w:multiLevelType w:val="hybridMultilevel"/>
    <w:tmpl w:val="AAE6C0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16E676C"/>
    <w:multiLevelType w:val="multilevel"/>
    <w:tmpl w:val="0000000B"/>
    <w:lvl w:ilvl="0">
      <w:numFmt w:val="decimal"/>
      <w:lvlText w:val="-"/>
      <w:lvlJc w:val="left"/>
      <w:pPr>
        <w:tabs>
          <w:tab w:val="num" w:pos="945"/>
        </w:tabs>
        <w:ind w:left="945"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42491B94"/>
    <w:multiLevelType w:val="hybridMultilevel"/>
    <w:tmpl w:val="8D486438"/>
    <w:lvl w:ilvl="0" w:tplc="7B4C857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305549D"/>
    <w:multiLevelType w:val="hybridMultilevel"/>
    <w:tmpl w:val="8AEC1A5E"/>
    <w:lvl w:ilvl="0" w:tplc="31D0490A">
      <w:start w:val="448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7081D"/>
    <w:multiLevelType w:val="hybridMultilevel"/>
    <w:tmpl w:val="CFF80466"/>
    <w:lvl w:ilvl="0" w:tplc="5E72D0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D061383"/>
    <w:multiLevelType w:val="hybridMultilevel"/>
    <w:tmpl w:val="4CDAB46A"/>
    <w:lvl w:ilvl="0" w:tplc="BF70C930">
      <w:start w:val="13"/>
      <w:numFmt w:val="bullet"/>
      <w:lvlText w:val="-"/>
      <w:lvlJc w:val="left"/>
      <w:pPr>
        <w:ind w:left="720" w:hanging="360"/>
      </w:pPr>
      <w:rPr>
        <w:rFonts w:ascii="Calibri" w:eastAsiaTheme="minorHAnsi" w:hAnsi="Calibri" w:cs="Calibri" w:hint="default"/>
      </w:rPr>
    </w:lvl>
    <w:lvl w:ilvl="1" w:tplc="E5D82278" w:tentative="1">
      <w:start w:val="1"/>
      <w:numFmt w:val="bullet"/>
      <w:lvlText w:val="o"/>
      <w:lvlJc w:val="left"/>
      <w:pPr>
        <w:ind w:left="1440" w:hanging="360"/>
      </w:pPr>
      <w:rPr>
        <w:rFonts w:ascii="Courier New" w:hAnsi="Courier New" w:cs="Courier New" w:hint="default"/>
      </w:rPr>
    </w:lvl>
    <w:lvl w:ilvl="2" w:tplc="D7EC3246" w:tentative="1">
      <w:start w:val="1"/>
      <w:numFmt w:val="bullet"/>
      <w:lvlText w:val=""/>
      <w:lvlJc w:val="left"/>
      <w:pPr>
        <w:ind w:left="2160" w:hanging="360"/>
      </w:pPr>
      <w:rPr>
        <w:rFonts w:ascii="Wingdings" w:hAnsi="Wingdings" w:hint="default"/>
      </w:rPr>
    </w:lvl>
    <w:lvl w:ilvl="3" w:tplc="0D14168A" w:tentative="1">
      <w:start w:val="1"/>
      <w:numFmt w:val="bullet"/>
      <w:lvlText w:val=""/>
      <w:lvlJc w:val="left"/>
      <w:pPr>
        <w:ind w:left="2880" w:hanging="360"/>
      </w:pPr>
      <w:rPr>
        <w:rFonts w:ascii="Symbol" w:hAnsi="Symbol" w:hint="default"/>
      </w:rPr>
    </w:lvl>
    <w:lvl w:ilvl="4" w:tplc="F95E3FCA" w:tentative="1">
      <w:start w:val="1"/>
      <w:numFmt w:val="bullet"/>
      <w:lvlText w:val="o"/>
      <w:lvlJc w:val="left"/>
      <w:pPr>
        <w:ind w:left="3600" w:hanging="360"/>
      </w:pPr>
      <w:rPr>
        <w:rFonts w:ascii="Courier New" w:hAnsi="Courier New" w:cs="Courier New" w:hint="default"/>
      </w:rPr>
    </w:lvl>
    <w:lvl w:ilvl="5" w:tplc="9F3C707E" w:tentative="1">
      <w:start w:val="1"/>
      <w:numFmt w:val="bullet"/>
      <w:lvlText w:val=""/>
      <w:lvlJc w:val="left"/>
      <w:pPr>
        <w:ind w:left="4320" w:hanging="360"/>
      </w:pPr>
      <w:rPr>
        <w:rFonts w:ascii="Wingdings" w:hAnsi="Wingdings" w:hint="default"/>
      </w:rPr>
    </w:lvl>
    <w:lvl w:ilvl="6" w:tplc="2DC68BEC" w:tentative="1">
      <w:start w:val="1"/>
      <w:numFmt w:val="bullet"/>
      <w:lvlText w:val=""/>
      <w:lvlJc w:val="left"/>
      <w:pPr>
        <w:ind w:left="5040" w:hanging="360"/>
      </w:pPr>
      <w:rPr>
        <w:rFonts w:ascii="Symbol" w:hAnsi="Symbol" w:hint="default"/>
      </w:rPr>
    </w:lvl>
    <w:lvl w:ilvl="7" w:tplc="56D23956" w:tentative="1">
      <w:start w:val="1"/>
      <w:numFmt w:val="bullet"/>
      <w:lvlText w:val="o"/>
      <w:lvlJc w:val="left"/>
      <w:pPr>
        <w:ind w:left="5760" w:hanging="360"/>
      </w:pPr>
      <w:rPr>
        <w:rFonts w:ascii="Courier New" w:hAnsi="Courier New" w:cs="Courier New" w:hint="default"/>
      </w:rPr>
    </w:lvl>
    <w:lvl w:ilvl="8" w:tplc="E31A013E" w:tentative="1">
      <w:start w:val="1"/>
      <w:numFmt w:val="bullet"/>
      <w:lvlText w:val=""/>
      <w:lvlJc w:val="left"/>
      <w:pPr>
        <w:ind w:left="6480" w:hanging="360"/>
      </w:pPr>
      <w:rPr>
        <w:rFonts w:ascii="Wingdings" w:hAnsi="Wingdings" w:hint="default"/>
      </w:rPr>
    </w:lvl>
  </w:abstractNum>
  <w:abstractNum w:abstractNumId="29" w15:restartNumberingAfterBreak="0">
    <w:nsid w:val="4E420353"/>
    <w:multiLevelType w:val="hybridMultilevel"/>
    <w:tmpl w:val="7346C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10A18"/>
    <w:multiLevelType w:val="hybridMultilevel"/>
    <w:tmpl w:val="5DE8FBB8"/>
    <w:lvl w:ilvl="0" w:tplc="F5683316">
      <w:numFmt w:val="bullet"/>
      <w:lvlText w:val="-"/>
      <w:lvlJc w:val="left"/>
      <w:pPr>
        <w:tabs>
          <w:tab w:val="num" w:pos="945"/>
        </w:tabs>
        <w:ind w:left="94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585624C7"/>
    <w:multiLevelType w:val="hybridMultilevel"/>
    <w:tmpl w:val="9D6CB356"/>
    <w:lvl w:ilvl="0" w:tplc="B37635B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449D6"/>
    <w:multiLevelType w:val="hybridMultilevel"/>
    <w:tmpl w:val="CE46F0A2"/>
    <w:lvl w:ilvl="0" w:tplc="7B4C857A">
      <w:numFmt w:val="bullet"/>
      <w:lvlText w:val="-"/>
      <w:lvlJc w:val="left"/>
      <w:pPr>
        <w:ind w:left="780" w:hanging="360"/>
      </w:pPr>
      <w:rPr>
        <w:rFonts w:ascii="Arial" w:eastAsiaTheme="minorHAnsi" w:hAnsi="Arial" w:cs="Aria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3" w15:restartNumberingAfterBreak="0">
    <w:nsid w:val="5FFE64F4"/>
    <w:multiLevelType w:val="hybridMultilevel"/>
    <w:tmpl w:val="BF9C67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03814A7"/>
    <w:multiLevelType w:val="hybridMultilevel"/>
    <w:tmpl w:val="E2FEEF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556C89"/>
    <w:multiLevelType w:val="hybridMultilevel"/>
    <w:tmpl w:val="13420A48"/>
    <w:lvl w:ilvl="0" w:tplc="37A0791C">
      <w:start w:val="1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22F76FD"/>
    <w:multiLevelType w:val="hybridMultilevel"/>
    <w:tmpl w:val="44FE529A"/>
    <w:lvl w:ilvl="0" w:tplc="F2AAE55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36D0AB1"/>
    <w:multiLevelType w:val="hybridMultilevel"/>
    <w:tmpl w:val="A126B0C4"/>
    <w:lvl w:ilvl="0" w:tplc="E822209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3C289C"/>
    <w:multiLevelType w:val="hybridMultilevel"/>
    <w:tmpl w:val="4746BE06"/>
    <w:lvl w:ilvl="0" w:tplc="FF806EE6">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FA96C61"/>
    <w:multiLevelType w:val="hybridMultilevel"/>
    <w:tmpl w:val="0C5444F2"/>
    <w:lvl w:ilvl="0" w:tplc="4C943E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0E5A33"/>
    <w:multiLevelType w:val="hybridMultilevel"/>
    <w:tmpl w:val="5596C24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61D7738"/>
    <w:multiLevelType w:val="multilevel"/>
    <w:tmpl w:val="0000000B"/>
    <w:name w:val="WWNum23"/>
    <w:lvl w:ilvl="0">
      <w:numFmt w:val="decimal"/>
      <w:lvlText w:val="-"/>
      <w:lvlJc w:val="left"/>
      <w:pPr>
        <w:tabs>
          <w:tab w:val="num" w:pos="945"/>
        </w:tabs>
        <w:ind w:left="945"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15:restartNumberingAfterBreak="0">
    <w:nsid w:val="7C121096"/>
    <w:multiLevelType w:val="hybridMultilevel"/>
    <w:tmpl w:val="99E20F7E"/>
    <w:lvl w:ilvl="0" w:tplc="5E72D0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86925670">
    <w:abstractNumId w:val="35"/>
  </w:num>
  <w:num w:numId="2" w16cid:durableId="1798373392">
    <w:abstractNumId w:val="1"/>
  </w:num>
  <w:num w:numId="3" w16cid:durableId="110714516">
    <w:abstractNumId w:val="6"/>
  </w:num>
  <w:num w:numId="4" w16cid:durableId="337079329">
    <w:abstractNumId w:val="16"/>
  </w:num>
  <w:num w:numId="5" w16cid:durableId="1777482565">
    <w:abstractNumId w:val="40"/>
  </w:num>
  <w:num w:numId="6" w16cid:durableId="1247574830">
    <w:abstractNumId w:val="2"/>
  </w:num>
  <w:num w:numId="7" w16cid:durableId="896667122">
    <w:abstractNumId w:val="31"/>
  </w:num>
  <w:num w:numId="8" w16cid:durableId="2014380652">
    <w:abstractNumId w:val="33"/>
  </w:num>
  <w:num w:numId="9" w16cid:durableId="1903521342">
    <w:abstractNumId w:val="23"/>
  </w:num>
  <w:num w:numId="10" w16cid:durableId="1534885209">
    <w:abstractNumId w:val="11"/>
  </w:num>
  <w:num w:numId="11" w16cid:durableId="725294722">
    <w:abstractNumId w:val="16"/>
  </w:num>
  <w:num w:numId="12" w16cid:durableId="19093065">
    <w:abstractNumId w:val="23"/>
  </w:num>
  <w:num w:numId="13" w16cid:durableId="550729971">
    <w:abstractNumId w:val="11"/>
  </w:num>
  <w:num w:numId="14" w16cid:durableId="936837788">
    <w:abstractNumId w:val="7"/>
  </w:num>
  <w:num w:numId="15" w16cid:durableId="2078091344">
    <w:abstractNumId w:val="36"/>
  </w:num>
  <w:num w:numId="16" w16cid:durableId="1797329416">
    <w:abstractNumId w:val="35"/>
  </w:num>
  <w:num w:numId="17" w16cid:durableId="263076033">
    <w:abstractNumId w:val="32"/>
  </w:num>
  <w:num w:numId="18" w16cid:durableId="2067684576">
    <w:abstractNumId w:val="12"/>
  </w:num>
  <w:num w:numId="19" w16cid:durableId="1966617324">
    <w:abstractNumId w:val="10"/>
  </w:num>
  <w:num w:numId="20" w16cid:durableId="1805417620">
    <w:abstractNumId w:val="32"/>
  </w:num>
  <w:num w:numId="21" w16cid:durableId="777482840">
    <w:abstractNumId w:val="17"/>
  </w:num>
  <w:num w:numId="22" w16cid:durableId="545416504">
    <w:abstractNumId w:val="15"/>
  </w:num>
  <w:num w:numId="23" w16cid:durableId="209474447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902142">
    <w:abstractNumId w:val="41"/>
  </w:num>
  <w:num w:numId="25" w16cid:durableId="1039629650">
    <w:abstractNumId w:val="24"/>
  </w:num>
  <w:num w:numId="26" w16cid:durableId="337198975">
    <w:abstractNumId w:val="19"/>
  </w:num>
  <w:num w:numId="27" w16cid:durableId="507839118">
    <w:abstractNumId w:val="5"/>
  </w:num>
  <w:num w:numId="28" w16cid:durableId="645664055">
    <w:abstractNumId w:val="3"/>
  </w:num>
  <w:num w:numId="29" w16cid:durableId="1439983618">
    <w:abstractNumId w:val="22"/>
  </w:num>
  <w:num w:numId="30" w16cid:durableId="211354655">
    <w:abstractNumId w:val="37"/>
  </w:num>
  <w:num w:numId="31" w16cid:durableId="580796500">
    <w:abstractNumId w:val="13"/>
  </w:num>
  <w:num w:numId="32" w16cid:durableId="1766800257">
    <w:abstractNumId w:val="26"/>
  </w:num>
  <w:num w:numId="33" w16cid:durableId="2143884896">
    <w:abstractNumId w:val="39"/>
  </w:num>
  <w:num w:numId="34" w16cid:durableId="355742227">
    <w:abstractNumId w:val="25"/>
  </w:num>
  <w:num w:numId="35" w16cid:durableId="1311133226">
    <w:abstractNumId w:val="27"/>
  </w:num>
  <w:num w:numId="36" w16cid:durableId="2031180618">
    <w:abstractNumId w:val="42"/>
  </w:num>
  <w:num w:numId="37" w16cid:durableId="134025">
    <w:abstractNumId w:val="21"/>
  </w:num>
  <w:num w:numId="38" w16cid:durableId="1119304433">
    <w:abstractNumId w:val="38"/>
  </w:num>
  <w:num w:numId="39" w16cid:durableId="978800671">
    <w:abstractNumId w:val="20"/>
  </w:num>
  <w:num w:numId="40" w16cid:durableId="1458529488">
    <w:abstractNumId w:val="9"/>
  </w:num>
  <w:num w:numId="41" w16cid:durableId="260768532">
    <w:abstractNumId w:val="18"/>
  </w:num>
  <w:num w:numId="42" w16cid:durableId="440878056">
    <w:abstractNumId w:val="28"/>
  </w:num>
  <w:num w:numId="43" w16cid:durableId="46803403">
    <w:abstractNumId w:val="14"/>
  </w:num>
  <w:num w:numId="44" w16cid:durableId="1698123200">
    <w:abstractNumId w:val="4"/>
  </w:num>
  <w:num w:numId="45" w16cid:durableId="1837527830">
    <w:abstractNumId w:val="34"/>
  </w:num>
  <w:num w:numId="46" w16cid:durableId="2118523275">
    <w:abstractNumId w:val="8"/>
  </w:num>
  <w:num w:numId="47" w16cid:durableId="165081704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37"/>
    <w:rsid w:val="000069B5"/>
    <w:rsid w:val="00011E7B"/>
    <w:rsid w:val="00023C47"/>
    <w:rsid w:val="00033EC8"/>
    <w:rsid w:val="00055DCE"/>
    <w:rsid w:val="0005787B"/>
    <w:rsid w:val="00064291"/>
    <w:rsid w:val="000A633A"/>
    <w:rsid w:val="000B236C"/>
    <w:rsid w:val="000B4C58"/>
    <w:rsid w:val="000C1478"/>
    <w:rsid w:val="000C6182"/>
    <w:rsid w:val="000D16F9"/>
    <w:rsid w:val="000D4782"/>
    <w:rsid w:val="000E6B58"/>
    <w:rsid w:val="00101335"/>
    <w:rsid w:val="00113F3C"/>
    <w:rsid w:val="00116588"/>
    <w:rsid w:val="00117CF0"/>
    <w:rsid w:val="0017561E"/>
    <w:rsid w:val="001770CC"/>
    <w:rsid w:val="00197969"/>
    <w:rsid w:val="001A7393"/>
    <w:rsid w:val="001B7985"/>
    <w:rsid w:val="001C4BAC"/>
    <w:rsid w:val="001C6A4B"/>
    <w:rsid w:val="001C6BAB"/>
    <w:rsid w:val="001D64A8"/>
    <w:rsid w:val="0022636D"/>
    <w:rsid w:val="002324B0"/>
    <w:rsid w:val="00255127"/>
    <w:rsid w:val="002579E8"/>
    <w:rsid w:val="002841AD"/>
    <w:rsid w:val="00294B9F"/>
    <w:rsid w:val="00296067"/>
    <w:rsid w:val="0029616A"/>
    <w:rsid w:val="002A6C04"/>
    <w:rsid w:val="002B2079"/>
    <w:rsid w:val="002C2F5E"/>
    <w:rsid w:val="002C5EE5"/>
    <w:rsid w:val="002E0F5E"/>
    <w:rsid w:val="002E5E7A"/>
    <w:rsid w:val="0031482D"/>
    <w:rsid w:val="00325EFB"/>
    <w:rsid w:val="0033393F"/>
    <w:rsid w:val="00345715"/>
    <w:rsid w:val="00351EEC"/>
    <w:rsid w:val="00380865"/>
    <w:rsid w:val="003A23A6"/>
    <w:rsid w:val="003A6297"/>
    <w:rsid w:val="003C6101"/>
    <w:rsid w:val="003D5792"/>
    <w:rsid w:val="003D7537"/>
    <w:rsid w:val="003E23BA"/>
    <w:rsid w:val="004214AC"/>
    <w:rsid w:val="00423092"/>
    <w:rsid w:val="00433BFD"/>
    <w:rsid w:val="004529AA"/>
    <w:rsid w:val="00453B8E"/>
    <w:rsid w:val="00475C11"/>
    <w:rsid w:val="00477542"/>
    <w:rsid w:val="0049089D"/>
    <w:rsid w:val="004A08DB"/>
    <w:rsid w:val="004A7076"/>
    <w:rsid w:val="004F7E9F"/>
    <w:rsid w:val="0050472C"/>
    <w:rsid w:val="0050713A"/>
    <w:rsid w:val="00511835"/>
    <w:rsid w:val="00516AFC"/>
    <w:rsid w:val="00521DC1"/>
    <w:rsid w:val="00525EF6"/>
    <w:rsid w:val="00546EF2"/>
    <w:rsid w:val="0054718D"/>
    <w:rsid w:val="005A0DA9"/>
    <w:rsid w:val="005D2041"/>
    <w:rsid w:val="005E334B"/>
    <w:rsid w:val="005E678B"/>
    <w:rsid w:val="005E753A"/>
    <w:rsid w:val="005F0E9B"/>
    <w:rsid w:val="00602EFB"/>
    <w:rsid w:val="00604714"/>
    <w:rsid w:val="006238C9"/>
    <w:rsid w:val="0067382C"/>
    <w:rsid w:val="006811B2"/>
    <w:rsid w:val="00692F62"/>
    <w:rsid w:val="00693BA9"/>
    <w:rsid w:val="006951C4"/>
    <w:rsid w:val="006A0DEE"/>
    <w:rsid w:val="006A4BC2"/>
    <w:rsid w:val="006F0F0F"/>
    <w:rsid w:val="006F1090"/>
    <w:rsid w:val="0070269A"/>
    <w:rsid w:val="00703217"/>
    <w:rsid w:val="00704902"/>
    <w:rsid w:val="0071196E"/>
    <w:rsid w:val="0071715C"/>
    <w:rsid w:val="00746B13"/>
    <w:rsid w:val="007477DB"/>
    <w:rsid w:val="00786BE2"/>
    <w:rsid w:val="00793F58"/>
    <w:rsid w:val="007954E6"/>
    <w:rsid w:val="007B29AD"/>
    <w:rsid w:val="007C7DD4"/>
    <w:rsid w:val="007D6A0B"/>
    <w:rsid w:val="007F0362"/>
    <w:rsid w:val="007F122E"/>
    <w:rsid w:val="007F79F9"/>
    <w:rsid w:val="00835E99"/>
    <w:rsid w:val="00875A08"/>
    <w:rsid w:val="008A1437"/>
    <w:rsid w:val="008B2583"/>
    <w:rsid w:val="008C06A3"/>
    <w:rsid w:val="008E1721"/>
    <w:rsid w:val="008E23EA"/>
    <w:rsid w:val="008E3CBC"/>
    <w:rsid w:val="008F5A46"/>
    <w:rsid w:val="00924131"/>
    <w:rsid w:val="00952B97"/>
    <w:rsid w:val="00982BB5"/>
    <w:rsid w:val="0099097E"/>
    <w:rsid w:val="009978E4"/>
    <w:rsid w:val="009A0B91"/>
    <w:rsid w:val="009E76E4"/>
    <w:rsid w:val="009F69E0"/>
    <w:rsid w:val="009F6C59"/>
    <w:rsid w:val="009F784C"/>
    <w:rsid w:val="00A027B1"/>
    <w:rsid w:val="00A04C15"/>
    <w:rsid w:val="00A14561"/>
    <w:rsid w:val="00A16566"/>
    <w:rsid w:val="00A4229A"/>
    <w:rsid w:val="00A4503B"/>
    <w:rsid w:val="00A923A4"/>
    <w:rsid w:val="00A95F2A"/>
    <w:rsid w:val="00A96A82"/>
    <w:rsid w:val="00A9710F"/>
    <w:rsid w:val="00AC3CC7"/>
    <w:rsid w:val="00AE2BB1"/>
    <w:rsid w:val="00AF53E1"/>
    <w:rsid w:val="00B11F96"/>
    <w:rsid w:val="00B17C64"/>
    <w:rsid w:val="00B27838"/>
    <w:rsid w:val="00B35CE7"/>
    <w:rsid w:val="00B36FA1"/>
    <w:rsid w:val="00B406B4"/>
    <w:rsid w:val="00B4203E"/>
    <w:rsid w:val="00B5432C"/>
    <w:rsid w:val="00B65249"/>
    <w:rsid w:val="00B93E0E"/>
    <w:rsid w:val="00BA4704"/>
    <w:rsid w:val="00BB202A"/>
    <w:rsid w:val="00BB4401"/>
    <w:rsid w:val="00BE7E0E"/>
    <w:rsid w:val="00C11DEA"/>
    <w:rsid w:val="00C14A15"/>
    <w:rsid w:val="00C175D2"/>
    <w:rsid w:val="00C5042B"/>
    <w:rsid w:val="00C667D3"/>
    <w:rsid w:val="00C864B5"/>
    <w:rsid w:val="00C96782"/>
    <w:rsid w:val="00CA22EB"/>
    <w:rsid w:val="00CB691A"/>
    <w:rsid w:val="00CD015C"/>
    <w:rsid w:val="00CD6BE0"/>
    <w:rsid w:val="00CE4061"/>
    <w:rsid w:val="00CF60B6"/>
    <w:rsid w:val="00D02923"/>
    <w:rsid w:val="00D04A3A"/>
    <w:rsid w:val="00D10B05"/>
    <w:rsid w:val="00D16710"/>
    <w:rsid w:val="00D17761"/>
    <w:rsid w:val="00D44AB9"/>
    <w:rsid w:val="00D47FDD"/>
    <w:rsid w:val="00D74E40"/>
    <w:rsid w:val="00D96F08"/>
    <w:rsid w:val="00DA4650"/>
    <w:rsid w:val="00DA7595"/>
    <w:rsid w:val="00DD19C0"/>
    <w:rsid w:val="00DD60C2"/>
    <w:rsid w:val="00DF0A27"/>
    <w:rsid w:val="00DF3C1F"/>
    <w:rsid w:val="00DF6261"/>
    <w:rsid w:val="00E00D73"/>
    <w:rsid w:val="00E06481"/>
    <w:rsid w:val="00E07A2D"/>
    <w:rsid w:val="00E11997"/>
    <w:rsid w:val="00E43CF9"/>
    <w:rsid w:val="00E45EC7"/>
    <w:rsid w:val="00E60F8C"/>
    <w:rsid w:val="00E62C56"/>
    <w:rsid w:val="00E83D36"/>
    <w:rsid w:val="00E91296"/>
    <w:rsid w:val="00EA68D8"/>
    <w:rsid w:val="00EC7612"/>
    <w:rsid w:val="00ED565E"/>
    <w:rsid w:val="00EE08EC"/>
    <w:rsid w:val="00EF4EAA"/>
    <w:rsid w:val="00F26BA0"/>
    <w:rsid w:val="00F5635E"/>
    <w:rsid w:val="00F66BF4"/>
    <w:rsid w:val="00F906E9"/>
    <w:rsid w:val="00F92DCF"/>
    <w:rsid w:val="00FA3BBD"/>
    <w:rsid w:val="00FC2F53"/>
    <w:rsid w:val="00FC55F9"/>
    <w:rsid w:val="00FC6C2B"/>
    <w:rsid w:val="00FE03E6"/>
    <w:rsid w:val="00FF36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16BFAB"/>
  <w15:chartTrackingRefBased/>
  <w15:docId w15:val="{C5034022-BE9D-4A60-B786-06944C3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53"/>
    <w:pPr>
      <w:suppressAutoHyphens/>
      <w:spacing w:after="0" w:line="100" w:lineRule="atLeast"/>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175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F53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A633A"/>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AF53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C2F53"/>
    <w:pPr>
      <w:ind w:left="720"/>
    </w:pPr>
  </w:style>
  <w:style w:type="paragraph" w:styleId="Paragraphedeliste">
    <w:name w:val="List Paragraph"/>
    <w:basedOn w:val="Normal"/>
    <w:link w:val="ParagraphedelisteCar"/>
    <w:uiPriority w:val="34"/>
    <w:qFormat/>
    <w:rsid w:val="00FC2F53"/>
    <w:pPr>
      <w:ind w:left="720"/>
      <w:contextualSpacing/>
    </w:pPr>
  </w:style>
  <w:style w:type="paragraph" w:styleId="NormalWeb">
    <w:name w:val="Normal (Web)"/>
    <w:basedOn w:val="Normal"/>
    <w:uiPriority w:val="99"/>
    <w:semiHidden/>
    <w:unhideWhenUsed/>
    <w:rsid w:val="00FC2F53"/>
    <w:pPr>
      <w:suppressAutoHyphens w:val="0"/>
      <w:spacing w:before="100" w:beforeAutospacing="1" w:after="100" w:afterAutospacing="1" w:line="240" w:lineRule="auto"/>
    </w:pPr>
    <w:rPr>
      <w:rFonts w:eastAsiaTheme="minorHAnsi"/>
      <w:lang w:eastAsia="fr-FR"/>
    </w:rPr>
  </w:style>
  <w:style w:type="paragraph" w:styleId="Sansinterligne">
    <w:name w:val="No Spacing"/>
    <w:uiPriority w:val="1"/>
    <w:qFormat/>
    <w:rsid w:val="00A027B1"/>
    <w:pPr>
      <w:spacing w:after="0" w:line="240" w:lineRule="auto"/>
    </w:pPr>
  </w:style>
  <w:style w:type="paragraph" w:styleId="Corpsdetexte">
    <w:name w:val="Body Text"/>
    <w:basedOn w:val="Normal"/>
    <w:link w:val="CorpsdetexteCar"/>
    <w:rsid w:val="00CE4061"/>
    <w:pPr>
      <w:suppressAutoHyphens w:val="0"/>
      <w:spacing w:line="240" w:lineRule="auto"/>
    </w:pPr>
    <w:rPr>
      <w:rFonts w:ascii="Times" w:eastAsia="Times" w:hAnsi="Times"/>
      <w:b/>
      <w:sz w:val="28"/>
      <w:szCs w:val="20"/>
      <w:lang w:eastAsia="fr-FR"/>
    </w:rPr>
  </w:style>
  <w:style w:type="character" w:customStyle="1" w:styleId="CorpsdetexteCar">
    <w:name w:val="Corps de texte Car"/>
    <w:basedOn w:val="Policepardfaut"/>
    <w:link w:val="Corpsdetexte"/>
    <w:rsid w:val="00CE4061"/>
    <w:rPr>
      <w:rFonts w:ascii="Times" w:eastAsia="Times" w:hAnsi="Times" w:cs="Times New Roman"/>
      <w:b/>
      <w:sz w:val="28"/>
      <w:szCs w:val="20"/>
      <w:lang w:eastAsia="fr-FR"/>
    </w:rPr>
  </w:style>
  <w:style w:type="character" w:customStyle="1" w:styleId="Titre3Car">
    <w:name w:val="Titre 3 Car"/>
    <w:basedOn w:val="Policepardfaut"/>
    <w:link w:val="Titre3"/>
    <w:uiPriority w:val="9"/>
    <w:semiHidden/>
    <w:rsid w:val="000A633A"/>
    <w:rPr>
      <w:rFonts w:ascii="Calibri Light" w:eastAsia="Times New Roman" w:hAnsi="Calibri Light" w:cs="Times New Roman"/>
      <w:b/>
      <w:bCs/>
      <w:sz w:val="26"/>
      <w:szCs w:val="26"/>
      <w:lang w:eastAsia="ar-SA"/>
    </w:rPr>
  </w:style>
  <w:style w:type="paragraph" w:styleId="En-tte">
    <w:name w:val="header"/>
    <w:basedOn w:val="Normal"/>
    <w:link w:val="En-tteCar"/>
    <w:uiPriority w:val="99"/>
    <w:unhideWhenUsed/>
    <w:rsid w:val="00DD60C2"/>
    <w:pPr>
      <w:tabs>
        <w:tab w:val="center" w:pos="4536"/>
        <w:tab w:val="right" w:pos="9072"/>
      </w:tabs>
      <w:spacing w:line="240" w:lineRule="auto"/>
    </w:pPr>
  </w:style>
  <w:style w:type="character" w:customStyle="1" w:styleId="En-tteCar">
    <w:name w:val="En-tête Car"/>
    <w:basedOn w:val="Policepardfaut"/>
    <w:link w:val="En-tte"/>
    <w:uiPriority w:val="99"/>
    <w:rsid w:val="00DD60C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D60C2"/>
    <w:pPr>
      <w:tabs>
        <w:tab w:val="center" w:pos="4536"/>
        <w:tab w:val="right" w:pos="9072"/>
      </w:tabs>
      <w:spacing w:line="240" w:lineRule="auto"/>
    </w:pPr>
  </w:style>
  <w:style w:type="character" w:customStyle="1" w:styleId="PieddepageCar">
    <w:name w:val="Pied de page Car"/>
    <w:basedOn w:val="Policepardfaut"/>
    <w:link w:val="Pieddepage"/>
    <w:uiPriority w:val="99"/>
    <w:rsid w:val="00DD60C2"/>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DD60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0C2"/>
    <w:rPr>
      <w:rFonts w:ascii="Segoe UI" w:eastAsia="Times New Roman" w:hAnsi="Segoe UI" w:cs="Segoe UI"/>
      <w:sz w:val="18"/>
      <w:szCs w:val="18"/>
      <w:lang w:eastAsia="ar-SA"/>
    </w:rPr>
  </w:style>
  <w:style w:type="table" w:styleId="Grilledutableau">
    <w:name w:val="Table Grid"/>
    <w:basedOn w:val="TableauNormal"/>
    <w:uiPriority w:val="39"/>
    <w:rsid w:val="00F9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rsid w:val="00F92DCF"/>
    <w:pPr>
      <w:suppressAutoHyphens/>
      <w:spacing w:after="0" w:line="100" w:lineRule="atLeast"/>
    </w:pPr>
    <w:rPr>
      <w:rFonts w:ascii="Calibri" w:eastAsia="SimSun" w:hAnsi="Calibri" w:cs="Calibri"/>
      <w:lang w:eastAsia="ar-SA"/>
    </w:rPr>
  </w:style>
  <w:style w:type="paragraph" w:customStyle="1" w:styleId="Default">
    <w:name w:val="Default"/>
    <w:rsid w:val="00B11F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AF53E1"/>
    <w:rPr>
      <w:rFonts w:asciiTheme="majorHAnsi" w:eastAsiaTheme="majorEastAsia" w:hAnsiTheme="majorHAnsi" w:cstheme="majorBidi"/>
      <w:color w:val="2E74B5" w:themeColor="accent1" w:themeShade="BF"/>
      <w:sz w:val="26"/>
      <w:szCs w:val="26"/>
      <w:lang w:eastAsia="ar-SA"/>
    </w:rPr>
  </w:style>
  <w:style w:type="character" w:customStyle="1" w:styleId="Titre4Car">
    <w:name w:val="Titre 4 Car"/>
    <w:basedOn w:val="Policepardfaut"/>
    <w:link w:val="Titre4"/>
    <w:uiPriority w:val="9"/>
    <w:semiHidden/>
    <w:rsid w:val="00AF53E1"/>
    <w:rPr>
      <w:rFonts w:asciiTheme="majorHAnsi" w:eastAsiaTheme="majorEastAsia" w:hAnsiTheme="majorHAnsi" w:cstheme="majorBidi"/>
      <w:i/>
      <w:iCs/>
      <w:color w:val="2E74B5" w:themeColor="accent1" w:themeShade="BF"/>
      <w:sz w:val="24"/>
      <w:szCs w:val="24"/>
      <w:lang w:eastAsia="ar-SA"/>
    </w:rPr>
  </w:style>
  <w:style w:type="paragraph" w:styleId="Lgende">
    <w:name w:val="caption"/>
    <w:basedOn w:val="Normal"/>
    <w:next w:val="Normal"/>
    <w:qFormat/>
    <w:rsid w:val="00AF53E1"/>
    <w:pPr>
      <w:suppressAutoHyphens w:val="0"/>
      <w:spacing w:line="240" w:lineRule="auto"/>
    </w:pPr>
    <w:rPr>
      <w:b/>
      <w:bCs/>
      <w:u w:val="single"/>
      <w:lang w:eastAsia="fr-FR"/>
    </w:rPr>
  </w:style>
  <w:style w:type="paragraph" w:styleId="Retraitcorpsdetexte">
    <w:name w:val="Body Text Indent"/>
    <w:basedOn w:val="Normal"/>
    <w:link w:val="RetraitcorpsdetexteCar"/>
    <w:uiPriority w:val="99"/>
    <w:semiHidden/>
    <w:unhideWhenUsed/>
    <w:rsid w:val="00F26BA0"/>
    <w:pPr>
      <w:spacing w:after="120"/>
      <w:ind w:left="283"/>
    </w:pPr>
  </w:style>
  <w:style w:type="character" w:customStyle="1" w:styleId="RetraitcorpsdetexteCar">
    <w:name w:val="Retrait corps de texte Car"/>
    <w:basedOn w:val="Policepardfaut"/>
    <w:link w:val="Retraitcorpsdetexte"/>
    <w:uiPriority w:val="99"/>
    <w:semiHidden/>
    <w:rsid w:val="00F26BA0"/>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17561E"/>
    <w:rPr>
      <w:rFonts w:asciiTheme="majorHAnsi" w:eastAsiaTheme="majorEastAsia" w:hAnsiTheme="majorHAnsi" w:cstheme="majorBidi"/>
      <w:color w:val="2E74B5" w:themeColor="accent1" w:themeShade="BF"/>
      <w:sz w:val="32"/>
      <w:szCs w:val="32"/>
      <w:lang w:eastAsia="ar-SA"/>
    </w:rPr>
  </w:style>
  <w:style w:type="paragraph" w:customStyle="1" w:styleId="Paragraphedeliste2">
    <w:name w:val="Paragraphe de liste2"/>
    <w:basedOn w:val="Normal"/>
    <w:rsid w:val="00703217"/>
    <w:pPr>
      <w:ind w:left="720"/>
    </w:pPr>
  </w:style>
  <w:style w:type="character" w:styleId="Lienhypertexte">
    <w:name w:val="Hyperlink"/>
    <w:basedOn w:val="Policepardfaut"/>
    <w:uiPriority w:val="99"/>
    <w:unhideWhenUsed/>
    <w:rsid w:val="00E45EC7"/>
    <w:rPr>
      <w:color w:val="0563C1" w:themeColor="hyperlink"/>
      <w:u w:val="single"/>
    </w:rPr>
  </w:style>
  <w:style w:type="character" w:styleId="Mentionnonrsolue">
    <w:name w:val="Unresolved Mention"/>
    <w:basedOn w:val="Policepardfaut"/>
    <w:uiPriority w:val="99"/>
    <w:semiHidden/>
    <w:unhideWhenUsed/>
    <w:rsid w:val="00E45EC7"/>
    <w:rPr>
      <w:color w:val="605E5C"/>
      <w:shd w:val="clear" w:color="auto" w:fill="E1DFDD"/>
    </w:rPr>
  </w:style>
  <w:style w:type="paragraph" w:styleId="Corpsdetexte2">
    <w:name w:val="Body Text 2"/>
    <w:basedOn w:val="Normal"/>
    <w:link w:val="Corpsdetexte2Car"/>
    <w:uiPriority w:val="99"/>
    <w:semiHidden/>
    <w:unhideWhenUsed/>
    <w:rsid w:val="00DF6261"/>
    <w:pPr>
      <w:spacing w:after="120" w:line="480" w:lineRule="auto"/>
    </w:pPr>
  </w:style>
  <w:style w:type="character" w:customStyle="1" w:styleId="Corpsdetexte2Car">
    <w:name w:val="Corps de texte 2 Car"/>
    <w:basedOn w:val="Policepardfaut"/>
    <w:link w:val="Corpsdetexte2"/>
    <w:uiPriority w:val="99"/>
    <w:semiHidden/>
    <w:rsid w:val="00DF6261"/>
    <w:rPr>
      <w:rFonts w:ascii="Times New Roman" w:eastAsia="Times New Roman" w:hAnsi="Times New Roman" w:cs="Times New Roman"/>
      <w:sz w:val="24"/>
      <w:szCs w:val="24"/>
      <w:lang w:eastAsia="ar-SA"/>
    </w:rPr>
  </w:style>
  <w:style w:type="character" w:customStyle="1" w:styleId="ParagraphedelisteCar">
    <w:name w:val="Paragraphe de liste Car"/>
    <w:link w:val="Paragraphedeliste"/>
    <w:uiPriority w:val="34"/>
    <w:locked/>
    <w:rsid w:val="00BE7E0E"/>
    <w:rPr>
      <w:rFonts w:ascii="Times New Roman" w:eastAsia="Times New Roman" w:hAnsi="Times New Roman" w:cs="Times New Roman"/>
      <w:sz w:val="24"/>
      <w:szCs w:val="24"/>
      <w:lang w:eastAsia="ar-SA"/>
    </w:rPr>
  </w:style>
  <w:style w:type="paragraph" w:customStyle="1" w:styleId="DMA">
    <w:name w:val="DMA?"/>
    <w:basedOn w:val="Normal"/>
    <w:qFormat/>
    <w:rsid w:val="000E6B58"/>
    <w:pPr>
      <w:suppressAutoHyphens w:val="0"/>
      <w:spacing w:after="160" w:line="256" w:lineRule="auto"/>
      <w:ind w:left="720" w:hanging="360"/>
      <w:jc w:val="both"/>
    </w:pPr>
    <w:rPr>
      <w:rFonts w:ascii="Arial Narrow" w:eastAsiaTheme="minorHAnsi" w:hAnsi="Arial Narrow" w:cstheme="minorBidi"/>
      <w:sz w:val="22"/>
      <w:szCs w:val="22"/>
      <w:lang w:eastAsia="en-US"/>
    </w:rPr>
  </w:style>
  <w:style w:type="paragraph" w:customStyle="1" w:styleId="Textbody">
    <w:name w:val="Text body"/>
    <w:basedOn w:val="Normal"/>
    <w:rsid w:val="0071715C"/>
    <w:pPr>
      <w:widowControl w:val="0"/>
      <w:suppressAutoHyphens w:val="0"/>
      <w:autoSpaceDN w:val="0"/>
      <w:spacing w:after="120" w:line="240" w:lineRule="auto"/>
      <w:jc w:val="both"/>
    </w:pPr>
    <w:rPr>
      <w:rFonts w:eastAsia="SimSun" w:cs="Mangal"/>
      <w:kern w:val="3"/>
      <w:sz w:val="21"/>
      <w:lang w:eastAsia="zh-CN" w:bidi="hi-IN"/>
    </w:rPr>
  </w:style>
  <w:style w:type="character" w:customStyle="1" w:styleId="Accentuationforte">
    <w:name w:val="Accentuation forte"/>
    <w:qFormat/>
    <w:rsid w:val="00023C47"/>
    <w:rPr>
      <w:b/>
      <w:bCs/>
    </w:rPr>
  </w:style>
  <w:style w:type="paragraph" w:customStyle="1" w:styleId="ox-c760266b83-msonormal">
    <w:name w:val="ox-c760266b83-msonormal"/>
    <w:basedOn w:val="Normal"/>
    <w:rsid w:val="006F0F0F"/>
    <w:pPr>
      <w:suppressAutoHyphens w:val="0"/>
      <w:spacing w:before="100" w:beforeAutospacing="1" w:after="100" w:afterAutospacing="1" w:line="240" w:lineRule="auto"/>
    </w:pPr>
    <w:rPr>
      <w:rFonts w:ascii="Calibri" w:eastAsiaTheme="minorHAnsi" w:hAnsi="Calibri" w:cs="Calibri"/>
      <w:sz w:val="22"/>
      <w:szCs w:val="22"/>
      <w:lang w:eastAsia="fr-FR"/>
    </w:rPr>
  </w:style>
  <w:style w:type="character" w:styleId="Accentuation">
    <w:name w:val="Emphasis"/>
    <w:basedOn w:val="Policepardfaut"/>
    <w:uiPriority w:val="20"/>
    <w:qFormat/>
    <w:rsid w:val="006F0F0F"/>
    <w:rPr>
      <w:i/>
      <w:iCs/>
    </w:rPr>
  </w:style>
  <w:style w:type="paragraph" w:customStyle="1" w:styleId="Standard">
    <w:name w:val="Standard"/>
    <w:rsid w:val="002324B0"/>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385">
      <w:bodyDiv w:val="1"/>
      <w:marLeft w:val="0"/>
      <w:marRight w:val="0"/>
      <w:marTop w:val="0"/>
      <w:marBottom w:val="0"/>
      <w:divBdr>
        <w:top w:val="none" w:sz="0" w:space="0" w:color="auto"/>
        <w:left w:val="none" w:sz="0" w:space="0" w:color="auto"/>
        <w:bottom w:val="none" w:sz="0" w:space="0" w:color="auto"/>
        <w:right w:val="none" w:sz="0" w:space="0" w:color="auto"/>
      </w:divBdr>
    </w:div>
    <w:div w:id="4553582">
      <w:bodyDiv w:val="1"/>
      <w:marLeft w:val="0"/>
      <w:marRight w:val="0"/>
      <w:marTop w:val="0"/>
      <w:marBottom w:val="0"/>
      <w:divBdr>
        <w:top w:val="none" w:sz="0" w:space="0" w:color="auto"/>
        <w:left w:val="none" w:sz="0" w:space="0" w:color="auto"/>
        <w:bottom w:val="none" w:sz="0" w:space="0" w:color="auto"/>
        <w:right w:val="none" w:sz="0" w:space="0" w:color="auto"/>
      </w:divBdr>
    </w:div>
    <w:div w:id="13775134">
      <w:bodyDiv w:val="1"/>
      <w:marLeft w:val="0"/>
      <w:marRight w:val="0"/>
      <w:marTop w:val="0"/>
      <w:marBottom w:val="0"/>
      <w:divBdr>
        <w:top w:val="none" w:sz="0" w:space="0" w:color="auto"/>
        <w:left w:val="none" w:sz="0" w:space="0" w:color="auto"/>
        <w:bottom w:val="none" w:sz="0" w:space="0" w:color="auto"/>
        <w:right w:val="none" w:sz="0" w:space="0" w:color="auto"/>
      </w:divBdr>
    </w:div>
    <w:div w:id="43917292">
      <w:bodyDiv w:val="1"/>
      <w:marLeft w:val="0"/>
      <w:marRight w:val="0"/>
      <w:marTop w:val="0"/>
      <w:marBottom w:val="0"/>
      <w:divBdr>
        <w:top w:val="none" w:sz="0" w:space="0" w:color="auto"/>
        <w:left w:val="none" w:sz="0" w:space="0" w:color="auto"/>
        <w:bottom w:val="none" w:sz="0" w:space="0" w:color="auto"/>
        <w:right w:val="none" w:sz="0" w:space="0" w:color="auto"/>
      </w:divBdr>
    </w:div>
    <w:div w:id="43990050">
      <w:bodyDiv w:val="1"/>
      <w:marLeft w:val="0"/>
      <w:marRight w:val="0"/>
      <w:marTop w:val="0"/>
      <w:marBottom w:val="0"/>
      <w:divBdr>
        <w:top w:val="none" w:sz="0" w:space="0" w:color="auto"/>
        <w:left w:val="none" w:sz="0" w:space="0" w:color="auto"/>
        <w:bottom w:val="none" w:sz="0" w:space="0" w:color="auto"/>
        <w:right w:val="none" w:sz="0" w:space="0" w:color="auto"/>
      </w:divBdr>
    </w:div>
    <w:div w:id="58792122">
      <w:bodyDiv w:val="1"/>
      <w:marLeft w:val="0"/>
      <w:marRight w:val="0"/>
      <w:marTop w:val="0"/>
      <w:marBottom w:val="0"/>
      <w:divBdr>
        <w:top w:val="none" w:sz="0" w:space="0" w:color="auto"/>
        <w:left w:val="none" w:sz="0" w:space="0" w:color="auto"/>
        <w:bottom w:val="none" w:sz="0" w:space="0" w:color="auto"/>
        <w:right w:val="none" w:sz="0" w:space="0" w:color="auto"/>
      </w:divBdr>
    </w:div>
    <w:div w:id="60491588">
      <w:bodyDiv w:val="1"/>
      <w:marLeft w:val="0"/>
      <w:marRight w:val="0"/>
      <w:marTop w:val="0"/>
      <w:marBottom w:val="0"/>
      <w:divBdr>
        <w:top w:val="none" w:sz="0" w:space="0" w:color="auto"/>
        <w:left w:val="none" w:sz="0" w:space="0" w:color="auto"/>
        <w:bottom w:val="none" w:sz="0" w:space="0" w:color="auto"/>
        <w:right w:val="none" w:sz="0" w:space="0" w:color="auto"/>
      </w:divBdr>
    </w:div>
    <w:div w:id="110900464">
      <w:bodyDiv w:val="1"/>
      <w:marLeft w:val="0"/>
      <w:marRight w:val="0"/>
      <w:marTop w:val="0"/>
      <w:marBottom w:val="0"/>
      <w:divBdr>
        <w:top w:val="none" w:sz="0" w:space="0" w:color="auto"/>
        <w:left w:val="none" w:sz="0" w:space="0" w:color="auto"/>
        <w:bottom w:val="none" w:sz="0" w:space="0" w:color="auto"/>
        <w:right w:val="none" w:sz="0" w:space="0" w:color="auto"/>
      </w:divBdr>
    </w:div>
    <w:div w:id="12046644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182205346">
      <w:bodyDiv w:val="1"/>
      <w:marLeft w:val="0"/>
      <w:marRight w:val="0"/>
      <w:marTop w:val="0"/>
      <w:marBottom w:val="0"/>
      <w:divBdr>
        <w:top w:val="none" w:sz="0" w:space="0" w:color="auto"/>
        <w:left w:val="none" w:sz="0" w:space="0" w:color="auto"/>
        <w:bottom w:val="none" w:sz="0" w:space="0" w:color="auto"/>
        <w:right w:val="none" w:sz="0" w:space="0" w:color="auto"/>
      </w:divBdr>
    </w:div>
    <w:div w:id="183322060">
      <w:bodyDiv w:val="1"/>
      <w:marLeft w:val="0"/>
      <w:marRight w:val="0"/>
      <w:marTop w:val="0"/>
      <w:marBottom w:val="0"/>
      <w:divBdr>
        <w:top w:val="none" w:sz="0" w:space="0" w:color="auto"/>
        <w:left w:val="none" w:sz="0" w:space="0" w:color="auto"/>
        <w:bottom w:val="none" w:sz="0" w:space="0" w:color="auto"/>
        <w:right w:val="none" w:sz="0" w:space="0" w:color="auto"/>
      </w:divBdr>
    </w:div>
    <w:div w:id="204634754">
      <w:bodyDiv w:val="1"/>
      <w:marLeft w:val="0"/>
      <w:marRight w:val="0"/>
      <w:marTop w:val="0"/>
      <w:marBottom w:val="0"/>
      <w:divBdr>
        <w:top w:val="none" w:sz="0" w:space="0" w:color="auto"/>
        <w:left w:val="none" w:sz="0" w:space="0" w:color="auto"/>
        <w:bottom w:val="none" w:sz="0" w:space="0" w:color="auto"/>
        <w:right w:val="none" w:sz="0" w:space="0" w:color="auto"/>
      </w:divBdr>
    </w:div>
    <w:div w:id="212736299">
      <w:bodyDiv w:val="1"/>
      <w:marLeft w:val="0"/>
      <w:marRight w:val="0"/>
      <w:marTop w:val="0"/>
      <w:marBottom w:val="0"/>
      <w:divBdr>
        <w:top w:val="none" w:sz="0" w:space="0" w:color="auto"/>
        <w:left w:val="none" w:sz="0" w:space="0" w:color="auto"/>
        <w:bottom w:val="none" w:sz="0" w:space="0" w:color="auto"/>
        <w:right w:val="none" w:sz="0" w:space="0" w:color="auto"/>
      </w:divBdr>
    </w:div>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252707742">
      <w:bodyDiv w:val="1"/>
      <w:marLeft w:val="0"/>
      <w:marRight w:val="0"/>
      <w:marTop w:val="0"/>
      <w:marBottom w:val="0"/>
      <w:divBdr>
        <w:top w:val="none" w:sz="0" w:space="0" w:color="auto"/>
        <w:left w:val="none" w:sz="0" w:space="0" w:color="auto"/>
        <w:bottom w:val="none" w:sz="0" w:space="0" w:color="auto"/>
        <w:right w:val="none" w:sz="0" w:space="0" w:color="auto"/>
      </w:divBdr>
    </w:div>
    <w:div w:id="260115470">
      <w:bodyDiv w:val="1"/>
      <w:marLeft w:val="0"/>
      <w:marRight w:val="0"/>
      <w:marTop w:val="0"/>
      <w:marBottom w:val="0"/>
      <w:divBdr>
        <w:top w:val="none" w:sz="0" w:space="0" w:color="auto"/>
        <w:left w:val="none" w:sz="0" w:space="0" w:color="auto"/>
        <w:bottom w:val="none" w:sz="0" w:space="0" w:color="auto"/>
        <w:right w:val="none" w:sz="0" w:space="0" w:color="auto"/>
      </w:divBdr>
    </w:div>
    <w:div w:id="282738147">
      <w:bodyDiv w:val="1"/>
      <w:marLeft w:val="0"/>
      <w:marRight w:val="0"/>
      <w:marTop w:val="0"/>
      <w:marBottom w:val="0"/>
      <w:divBdr>
        <w:top w:val="none" w:sz="0" w:space="0" w:color="auto"/>
        <w:left w:val="none" w:sz="0" w:space="0" w:color="auto"/>
        <w:bottom w:val="none" w:sz="0" w:space="0" w:color="auto"/>
        <w:right w:val="none" w:sz="0" w:space="0" w:color="auto"/>
      </w:divBdr>
    </w:div>
    <w:div w:id="299383844">
      <w:bodyDiv w:val="1"/>
      <w:marLeft w:val="0"/>
      <w:marRight w:val="0"/>
      <w:marTop w:val="0"/>
      <w:marBottom w:val="0"/>
      <w:divBdr>
        <w:top w:val="none" w:sz="0" w:space="0" w:color="auto"/>
        <w:left w:val="none" w:sz="0" w:space="0" w:color="auto"/>
        <w:bottom w:val="none" w:sz="0" w:space="0" w:color="auto"/>
        <w:right w:val="none" w:sz="0" w:space="0" w:color="auto"/>
      </w:divBdr>
    </w:div>
    <w:div w:id="316736711">
      <w:bodyDiv w:val="1"/>
      <w:marLeft w:val="0"/>
      <w:marRight w:val="0"/>
      <w:marTop w:val="0"/>
      <w:marBottom w:val="0"/>
      <w:divBdr>
        <w:top w:val="none" w:sz="0" w:space="0" w:color="auto"/>
        <w:left w:val="none" w:sz="0" w:space="0" w:color="auto"/>
        <w:bottom w:val="none" w:sz="0" w:space="0" w:color="auto"/>
        <w:right w:val="none" w:sz="0" w:space="0" w:color="auto"/>
      </w:divBdr>
    </w:div>
    <w:div w:id="396437640">
      <w:bodyDiv w:val="1"/>
      <w:marLeft w:val="0"/>
      <w:marRight w:val="0"/>
      <w:marTop w:val="0"/>
      <w:marBottom w:val="0"/>
      <w:divBdr>
        <w:top w:val="none" w:sz="0" w:space="0" w:color="auto"/>
        <w:left w:val="none" w:sz="0" w:space="0" w:color="auto"/>
        <w:bottom w:val="none" w:sz="0" w:space="0" w:color="auto"/>
        <w:right w:val="none" w:sz="0" w:space="0" w:color="auto"/>
      </w:divBdr>
    </w:div>
    <w:div w:id="410857171">
      <w:bodyDiv w:val="1"/>
      <w:marLeft w:val="0"/>
      <w:marRight w:val="0"/>
      <w:marTop w:val="0"/>
      <w:marBottom w:val="0"/>
      <w:divBdr>
        <w:top w:val="none" w:sz="0" w:space="0" w:color="auto"/>
        <w:left w:val="none" w:sz="0" w:space="0" w:color="auto"/>
        <w:bottom w:val="none" w:sz="0" w:space="0" w:color="auto"/>
        <w:right w:val="none" w:sz="0" w:space="0" w:color="auto"/>
      </w:divBdr>
    </w:div>
    <w:div w:id="412437859">
      <w:bodyDiv w:val="1"/>
      <w:marLeft w:val="0"/>
      <w:marRight w:val="0"/>
      <w:marTop w:val="0"/>
      <w:marBottom w:val="0"/>
      <w:divBdr>
        <w:top w:val="none" w:sz="0" w:space="0" w:color="auto"/>
        <w:left w:val="none" w:sz="0" w:space="0" w:color="auto"/>
        <w:bottom w:val="none" w:sz="0" w:space="0" w:color="auto"/>
        <w:right w:val="none" w:sz="0" w:space="0" w:color="auto"/>
      </w:divBdr>
    </w:div>
    <w:div w:id="417949505">
      <w:bodyDiv w:val="1"/>
      <w:marLeft w:val="0"/>
      <w:marRight w:val="0"/>
      <w:marTop w:val="0"/>
      <w:marBottom w:val="0"/>
      <w:divBdr>
        <w:top w:val="none" w:sz="0" w:space="0" w:color="auto"/>
        <w:left w:val="none" w:sz="0" w:space="0" w:color="auto"/>
        <w:bottom w:val="none" w:sz="0" w:space="0" w:color="auto"/>
        <w:right w:val="none" w:sz="0" w:space="0" w:color="auto"/>
      </w:divBdr>
    </w:div>
    <w:div w:id="441388135">
      <w:bodyDiv w:val="1"/>
      <w:marLeft w:val="0"/>
      <w:marRight w:val="0"/>
      <w:marTop w:val="0"/>
      <w:marBottom w:val="0"/>
      <w:divBdr>
        <w:top w:val="none" w:sz="0" w:space="0" w:color="auto"/>
        <w:left w:val="none" w:sz="0" w:space="0" w:color="auto"/>
        <w:bottom w:val="none" w:sz="0" w:space="0" w:color="auto"/>
        <w:right w:val="none" w:sz="0" w:space="0" w:color="auto"/>
      </w:divBdr>
    </w:div>
    <w:div w:id="447893944">
      <w:bodyDiv w:val="1"/>
      <w:marLeft w:val="0"/>
      <w:marRight w:val="0"/>
      <w:marTop w:val="0"/>
      <w:marBottom w:val="0"/>
      <w:divBdr>
        <w:top w:val="none" w:sz="0" w:space="0" w:color="auto"/>
        <w:left w:val="none" w:sz="0" w:space="0" w:color="auto"/>
        <w:bottom w:val="none" w:sz="0" w:space="0" w:color="auto"/>
        <w:right w:val="none" w:sz="0" w:space="0" w:color="auto"/>
      </w:divBdr>
    </w:div>
    <w:div w:id="469174738">
      <w:bodyDiv w:val="1"/>
      <w:marLeft w:val="0"/>
      <w:marRight w:val="0"/>
      <w:marTop w:val="0"/>
      <w:marBottom w:val="0"/>
      <w:divBdr>
        <w:top w:val="none" w:sz="0" w:space="0" w:color="auto"/>
        <w:left w:val="none" w:sz="0" w:space="0" w:color="auto"/>
        <w:bottom w:val="none" w:sz="0" w:space="0" w:color="auto"/>
        <w:right w:val="none" w:sz="0" w:space="0" w:color="auto"/>
      </w:divBdr>
    </w:div>
    <w:div w:id="499127960">
      <w:bodyDiv w:val="1"/>
      <w:marLeft w:val="0"/>
      <w:marRight w:val="0"/>
      <w:marTop w:val="0"/>
      <w:marBottom w:val="0"/>
      <w:divBdr>
        <w:top w:val="none" w:sz="0" w:space="0" w:color="auto"/>
        <w:left w:val="none" w:sz="0" w:space="0" w:color="auto"/>
        <w:bottom w:val="none" w:sz="0" w:space="0" w:color="auto"/>
        <w:right w:val="none" w:sz="0" w:space="0" w:color="auto"/>
      </w:divBdr>
    </w:div>
    <w:div w:id="508181181">
      <w:bodyDiv w:val="1"/>
      <w:marLeft w:val="0"/>
      <w:marRight w:val="0"/>
      <w:marTop w:val="0"/>
      <w:marBottom w:val="0"/>
      <w:divBdr>
        <w:top w:val="none" w:sz="0" w:space="0" w:color="auto"/>
        <w:left w:val="none" w:sz="0" w:space="0" w:color="auto"/>
        <w:bottom w:val="none" w:sz="0" w:space="0" w:color="auto"/>
        <w:right w:val="none" w:sz="0" w:space="0" w:color="auto"/>
      </w:divBdr>
    </w:div>
    <w:div w:id="509031587">
      <w:bodyDiv w:val="1"/>
      <w:marLeft w:val="0"/>
      <w:marRight w:val="0"/>
      <w:marTop w:val="0"/>
      <w:marBottom w:val="0"/>
      <w:divBdr>
        <w:top w:val="none" w:sz="0" w:space="0" w:color="auto"/>
        <w:left w:val="none" w:sz="0" w:space="0" w:color="auto"/>
        <w:bottom w:val="none" w:sz="0" w:space="0" w:color="auto"/>
        <w:right w:val="none" w:sz="0" w:space="0" w:color="auto"/>
      </w:divBdr>
    </w:div>
    <w:div w:id="511727519">
      <w:bodyDiv w:val="1"/>
      <w:marLeft w:val="0"/>
      <w:marRight w:val="0"/>
      <w:marTop w:val="0"/>
      <w:marBottom w:val="0"/>
      <w:divBdr>
        <w:top w:val="none" w:sz="0" w:space="0" w:color="auto"/>
        <w:left w:val="none" w:sz="0" w:space="0" w:color="auto"/>
        <w:bottom w:val="none" w:sz="0" w:space="0" w:color="auto"/>
        <w:right w:val="none" w:sz="0" w:space="0" w:color="auto"/>
      </w:divBdr>
    </w:div>
    <w:div w:id="529682463">
      <w:bodyDiv w:val="1"/>
      <w:marLeft w:val="0"/>
      <w:marRight w:val="0"/>
      <w:marTop w:val="0"/>
      <w:marBottom w:val="0"/>
      <w:divBdr>
        <w:top w:val="none" w:sz="0" w:space="0" w:color="auto"/>
        <w:left w:val="none" w:sz="0" w:space="0" w:color="auto"/>
        <w:bottom w:val="none" w:sz="0" w:space="0" w:color="auto"/>
        <w:right w:val="none" w:sz="0" w:space="0" w:color="auto"/>
      </w:divBdr>
    </w:div>
    <w:div w:id="538931233">
      <w:bodyDiv w:val="1"/>
      <w:marLeft w:val="0"/>
      <w:marRight w:val="0"/>
      <w:marTop w:val="0"/>
      <w:marBottom w:val="0"/>
      <w:divBdr>
        <w:top w:val="none" w:sz="0" w:space="0" w:color="auto"/>
        <w:left w:val="none" w:sz="0" w:space="0" w:color="auto"/>
        <w:bottom w:val="none" w:sz="0" w:space="0" w:color="auto"/>
        <w:right w:val="none" w:sz="0" w:space="0" w:color="auto"/>
      </w:divBdr>
    </w:div>
    <w:div w:id="568223567">
      <w:bodyDiv w:val="1"/>
      <w:marLeft w:val="0"/>
      <w:marRight w:val="0"/>
      <w:marTop w:val="0"/>
      <w:marBottom w:val="0"/>
      <w:divBdr>
        <w:top w:val="none" w:sz="0" w:space="0" w:color="auto"/>
        <w:left w:val="none" w:sz="0" w:space="0" w:color="auto"/>
        <w:bottom w:val="none" w:sz="0" w:space="0" w:color="auto"/>
        <w:right w:val="none" w:sz="0" w:space="0" w:color="auto"/>
      </w:divBdr>
    </w:div>
    <w:div w:id="575819240">
      <w:bodyDiv w:val="1"/>
      <w:marLeft w:val="0"/>
      <w:marRight w:val="0"/>
      <w:marTop w:val="0"/>
      <w:marBottom w:val="0"/>
      <w:divBdr>
        <w:top w:val="none" w:sz="0" w:space="0" w:color="auto"/>
        <w:left w:val="none" w:sz="0" w:space="0" w:color="auto"/>
        <w:bottom w:val="none" w:sz="0" w:space="0" w:color="auto"/>
        <w:right w:val="none" w:sz="0" w:space="0" w:color="auto"/>
      </w:divBdr>
    </w:div>
    <w:div w:id="578444089">
      <w:bodyDiv w:val="1"/>
      <w:marLeft w:val="0"/>
      <w:marRight w:val="0"/>
      <w:marTop w:val="0"/>
      <w:marBottom w:val="0"/>
      <w:divBdr>
        <w:top w:val="none" w:sz="0" w:space="0" w:color="auto"/>
        <w:left w:val="none" w:sz="0" w:space="0" w:color="auto"/>
        <w:bottom w:val="none" w:sz="0" w:space="0" w:color="auto"/>
        <w:right w:val="none" w:sz="0" w:space="0" w:color="auto"/>
      </w:divBdr>
    </w:div>
    <w:div w:id="595864537">
      <w:bodyDiv w:val="1"/>
      <w:marLeft w:val="0"/>
      <w:marRight w:val="0"/>
      <w:marTop w:val="0"/>
      <w:marBottom w:val="0"/>
      <w:divBdr>
        <w:top w:val="none" w:sz="0" w:space="0" w:color="auto"/>
        <w:left w:val="none" w:sz="0" w:space="0" w:color="auto"/>
        <w:bottom w:val="none" w:sz="0" w:space="0" w:color="auto"/>
        <w:right w:val="none" w:sz="0" w:space="0" w:color="auto"/>
      </w:divBdr>
    </w:div>
    <w:div w:id="598880124">
      <w:bodyDiv w:val="1"/>
      <w:marLeft w:val="0"/>
      <w:marRight w:val="0"/>
      <w:marTop w:val="0"/>
      <w:marBottom w:val="0"/>
      <w:divBdr>
        <w:top w:val="none" w:sz="0" w:space="0" w:color="auto"/>
        <w:left w:val="none" w:sz="0" w:space="0" w:color="auto"/>
        <w:bottom w:val="none" w:sz="0" w:space="0" w:color="auto"/>
        <w:right w:val="none" w:sz="0" w:space="0" w:color="auto"/>
      </w:divBdr>
    </w:div>
    <w:div w:id="601914845">
      <w:bodyDiv w:val="1"/>
      <w:marLeft w:val="0"/>
      <w:marRight w:val="0"/>
      <w:marTop w:val="0"/>
      <w:marBottom w:val="0"/>
      <w:divBdr>
        <w:top w:val="none" w:sz="0" w:space="0" w:color="auto"/>
        <w:left w:val="none" w:sz="0" w:space="0" w:color="auto"/>
        <w:bottom w:val="none" w:sz="0" w:space="0" w:color="auto"/>
        <w:right w:val="none" w:sz="0" w:space="0" w:color="auto"/>
      </w:divBdr>
    </w:div>
    <w:div w:id="621107851">
      <w:bodyDiv w:val="1"/>
      <w:marLeft w:val="0"/>
      <w:marRight w:val="0"/>
      <w:marTop w:val="0"/>
      <w:marBottom w:val="0"/>
      <w:divBdr>
        <w:top w:val="none" w:sz="0" w:space="0" w:color="auto"/>
        <w:left w:val="none" w:sz="0" w:space="0" w:color="auto"/>
        <w:bottom w:val="none" w:sz="0" w:space="0" w:color="auto"/>
        <w:right w:val="none" w:sz="0" w:space="0" w:color="auto"/>
      </w:divBdr>
    </w:div>
    <w:div w:id="632059283">
      <w:bodyDiv w:val="1"/>
      <w:marLeft w:val="0"/>
      <w:marRight w:val="0"/>
      <w:marTop w:val="0"/>
      <w:marBottom w:val="0"/>
      <w:divBdr>
        <w:top w:val="none" w:sz="0" w:space="0" w:color="auto"/>
        <w:left w:val="none" w:sz="0" w:space="0" w:color="auto"/>
        <w:bottom w:val="none" w:sz="0" w:space="0" w:color="auto"/>
        <w:right w:val="none" w:sz="0" w:space="0" w:color="auto"/>
      </w:divBdr>
    </w:div>
    <w:div w:id="676545795">
      <w:bodyDiv w:val="1"/>
      <w:marLeft w:val="0"/>
      <w:marRight w:val="0"/>
      <w:marTop w:val="0"/>
      <w:marBottom w:val="0"/>
      <w:divBdr>
        <w:top w:val="none" w:sz="0" w:space="0" w:color="auto"/>
        <w:left w:val="none" w:sz="0" w:space="0" w:color="auto"/>
        <w:bottom w:val="none" w:sz="0" w:space="0" w:color="auto"/>
        <w:right w:val="none" w:sz="0" w:space="0" w:color="auto"/>
      </w:divBdr>
    </w:div>
    <w:div w:id="717358945">
      <w:bodyDiv w:val="1"/>
      <w:marLeft w:val="0"/>
      <w:marRight w:val="0"/>
      <w:marTop w:val="0"/>
      <w:marBottom w:val="0"/>
      <w:divBdr>
        <w:top w:val="none" w:sz="0" w:space="0" w:color="auto"/>
        <w:left w:val="none" w:sz="0" w:space="0" w:color="auto"/>
        <w:bottom w:val="none" w:sz="0" w:space="0" w:color="auto"/>
        <w:right w:val="none" w:sz="0" w:space="0" w:color="auto"/>
      </w:divBdr>
    </w:div>
    <w:div w:id="718092222">
      <w:bodyDiv w:val="1"/>
      <w:marLeft w:val="0"/>
      <w:marRight w:val="0"/>
      <w:marTop w:val="0"/>
      <w:marBottom w:val="0"/>
      <w:divBdr>
        <w:top w:val="none" w:sz="0" w:space="0" w:color="auto"/>
        <w:left w:val="none" w:sz="0" w:space="0" w:color="auto"/>
        <w:bottom w:val="none" w:sz="0" w:space="0" w:color="auto"/>
        <w:right w:val="none" w:sz="0" w:space="0" w:color="auto"/>
      </w:divBdr>
    </w:div>
    <w:div w:id="729497985">
      <w:bodyDiv w:val="1"/>
      <w:marLeft w:val="0"/>
      <w:marRight w:val="0"/>
      <w:marTop w:val="0"/>
      <w:marBottom w:val="0"/>
      <w:divBdr>
        <w:top w:val="none" w:sz="0" w:space="0" w:color="auto"/>
        <w:left w:val="none" w:sz="0" w:space="0" w:color="auto"/>
        <w:bottom w:val="none" w:sz="0" w:space="0" w:color="auto"/>
        <w:right w:val="none" w:sz="0" w:space="0" w:color="auto"/>
      </w:divBdr>
    </w:div>
    <w:div w:id="732698477">
      <w:bodyDiv w:val="1"/>
      <w:marLeft w:val="0"/>
      <w:marRight w:val="0"/>
      <w:marTop w:val="0"/>
      <w:marBottom w:val="0"/>
      <w:divBdr>
        <w:top w:val="none" w:sz="0" w:space="0" w:color="auto"/>
        <w:left w:val="none" w:sz="0" w:space="0" w:color="auto"/>
        <w:bottom w:val="none" w:sz="0" w:space="0" w:color="auto"/>
        <w:right w:val="none" w:sz="0" w:space="0" w:color="auto"/>
      </w:divBdr>
    </w:div>
    <w:div w:id="747847151">
      <w:bodyDiv w:val="1"/>
      <w:marLeft w:val="0"/>
      <w:marRight w:val="0"/>
      <w:marTop w:val="0"/>
      <w:marBottom w:val="0"/>
      <w:divBdr>
        <w:top w:val="none" w:sz="0" w:space="0" w:color="auto"/>
        <w:left w:val="none" w:sz="0" w:space="0" w:color="auto"/>
        <w:bottom w:val="none" w:sz="0" w:space="0" w:color="auto"/>
        <w:right w:val="none" w:sz="0" w:space="0" w:color="auto"/>
      </w:divBdr>
    </w:div>
    <w:div w:id="761535511">
      <w:bodyDiv w:val="1"/>
      <w:marLeft w:val="0"/>
      <w:marRight w:val="0"/>
      <w:marTop w:val="0"/>
      <w:marBottom w:val="0"/>
      <w:divBdr>
        <w:top w:val="none" w:sz="0" w:space="0" w:color="auto"/>
        <w:left w:val="none" w:sz="0" w:space="0" w:color="auto"/>
        <w:bottom w:val="none" w:sz="0" w:space="0" w:color="auto"/>
        <w:right w:val="none" w:sz="0" w:space="0" w:color="auto"/>
      </w:divBdr>
    </w:div>
    <w:div w:id="76750875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6214955">
      <w:bodyDiv w:val="1"/>
      <w:marLeft w:val="0"/>
      <w:marRight w:val="0"/>
      <w:marTop w:val="0"/>
      <w:marBottom w:val="0"/>
      <w:divBdr>
        <w:top w:val="none" w:sz="0" w:space="0" w:color="auto"/>
        <w:left w:val="none" w:sz="0" w:space="0" w:color="auto"/>
        <w:bottom w:val="none" w:sz="0" w:space="0" w:color="auto"/>
        <w:right w:val="none" w:sz="0" w:space="0" w:color="auto"/>
      </w:divBdr>
    </w:div>
    <w:div w:id="777870978">
      <w:bodyDiv w:val="1"/>
      <w:marLeft w:val="0"/>
      <w:marRight w:val="0"/>
      <w:marTop w:val="0"/>
      <w:marBottom w:val="0"/>
      <w:divBdr>
        <w:top w:val="none" w:sz="0" w:space="0" w:color="auto"/>
        <w:left w:val="none" w:sz="0" w:space="0" w:color="auto"/>
        <w:bottom w:val="none" w:sz="0" w:space="0" w:color="auto"/>
        <w:right w:val="none" w:sz="0" w:space="0" w:color="auto"/>
      </w:divBdr>
    </w:div>
    <w:div w:id="782113256">
      <w:bodyDiv w:val="1"/>
      <w:marLeft w:val="0"/>
      <w:marRight w:val="0"/>
      <w:marTop w:val="0"/>
      <w:marBottom w:val="0"/>
      <w:divBdr>
        <w:top w:val="none" w:sz="0" w:space="0" w:color="auto"/>
        <w:left w:val="none" w:sz="0" w:space="0" w:color="auto"/>
        <w:bottom w:val="none" w:sz="0" w:space="0" w:color="auto"/>
        <w:right w:val="none" w:sz="0" w:space="0" w:color="auto"/>
      </w:divBdr>
    </w:div>
    <w:div w:id="783574386">
      <w:bodyDiv w:val="1"/>
      <w:marLeft w:val="0"/>
      <w:marRight w:val="0"/>
      <w:marTop w:val="0"/>
      <w:marBottom w:val="0"/>
      <w:divBdr>
        <w:top w:val="none" w:sz="0" w:space="0" w:color="auto"/>
        <w:left w:val="none" w:sz="0" w:space="0" w:color="auto"/>
        <w:bottom w:val="none" w:sz="0" w:space="0" w:color="auto"/>
        <w:right w:val="none" w:sz="0" w:space="0" w:color="auto"/>
      </w:divBdr>
    </w:div>
    <w:div w:id="812522134">
      <w:bodyDiv w:val="1"/>
      <w:marLeft w:val="0"/>
      <w:marRight w:val="0"/>
      <w:marTop w:val="0"/>
      <w:marBottom w:val="0"/>
      <w:divBdr>
        <w:top w:val="none" w:sz="0" w:space="0" w:color="auto"/>
        <w:left w:val="none" w:sz="0" w:space="0" w:color="auto"/>
        <w:bottom w:val="none" w:sz="0" w:space="0" w:color="auto"/>
        <w:right w:val="none" w:sz="0" w:space="0" w:color="auto"/>
      </w:divBdr>
    </w:div>
    <w:div w:id="814299066">
      <w:bodyDiv w:val="1"/>
      <w:marLeft w:val="0"/>
      <w:marRight w:val="0"/>
      <w:marTop w:val="0"/>
      <w:marBottom w:val="0"/>
      <w:divBdr>
        <w:top w:val="none" w:sz="0" w:space="0" w:color="auto"/>
        <w:left w:val="none" w:sz="0" w:space="0" w:color="auto"/>
        <w:bottom w:val="none" w:sz="0" w:space="0" w:color="auto"/>
        <w:right w:val="none" w:sz="0" w:space="0" w:color="auto"/>
      </w:divBdr>
    </w:div>
    <w:div w:id="865750533">
      <w:bodyDiv w:val="1"/>
      <w:marLeft w:val="0"/>
      <w:marRight w:val="0"/>
      <w:marTop w:val="0"/>
      <w:marBottom w:val="0"/>
      <w:divBdr>
        <w:top w:val="none" w:sz="0" w:space="0" w:color="auto"/>
        <w:left w:val="none" w:sz="0" w:space="0" w:color="auto"/>
        <w:bottom w:val="none" w:sz="0" w:space="0" w:color="auto"/>
        <w:right w:val="none" w:sz="0" w:space="0" w:color="auto"/>
      </w:divBdr>
    </w:div>
    <w:div w:id="870730847">
      <w:bodyDiv w:val="1"/>
      <w:marLeft w:val="0"/>
      <w:marRight w:val="0"/>
      <w:marTop w:val="0"/>
      <w:marBottom w:val="0"/>
      <w:divBdr>
        <w:top w:val="none" w:sz="0" w:space="0" w:color="auto"/>
        <w:left w:val="none" w:sz="0" w:space="0" w:color="auto"/>
        <w:bottom w:val="none" w:sz="0" w:space="0" w:color="auto"/>
        <w:right w:val="none" w:sz="0" w:space="0" w:color="auto"/>
      </w:divBdr>
    </w:div>
    <w:div w:id="877814488">
      <w:bodyDiv w:val="1"/>
      <w:marLeft w:val="0"/>
      <w:marRight w:val="0"/>
      <w:marTop w:val="0"/>
      <w:marBottom w:val="0"/>
      <w:divBdr>
        <w:top w:val="none" w:sz="0" w:space="0" w:color="auto"/>
        <w:left w:val="none" w:sz="0" w:space="0" w:color="auto"/>
        <w:bottom w:val="none" w:sz="0" w:space="0" w:color="auto"/>
        <w:right w:val="none" w:sz="0" w:space="0" w:color="auto"/>
      </w:divBdr>
    </w:div>
    <w:div w:id="889459812">
      <w:bodyDiv w:val="1"/>
      <w:marLeft w:val="0"/>
      <w:marRight w:val="0"/>
      <w:marTop w:val="0"/>
      <w:marBottom w:val="0"/>
      <w:divBdr>
        <w:top w:val="none" w:sz="0" w:space="0" w:color="auto"/>
        <w:left w:val="none" w:sz="0" w:space="0" w:color="auto"/>
        <w:bottom w:val="none" w:sz="0" w:space="0" w:color="auto"/>
        <w:right w:val="none" w:sz="0" w:space="0" w:color="auto"/>
      </w:divBdr>
    </w:div>
    <w:div w:id="912937385">
      <w:bodyDiv w:val="1"/>
      <w:marLeft w:val="0"/>
      <w:marRight w:val="0"/>
      <w:marTop w:val="0"/>
      <w:marBottom w:val="0"/>
      <w:divBdr>
        <w:top w:val="none" w:sz="0" w:space="0" w:color="auto"/>
        <w:left w:val="none" w:sz="0" w:space="0" w:color="auto"/>
        <w:bottom w:val="none" w:sz="0" w:space="0" w:color="auto"/>
        <w:right w:val="none" w:sz="0" w:space="0" w:color="auto"/>
      </w:divBdr>
    </w:div>
    <w:div w:id="928395284">
      <w:bodyDiv w:val="1"/>
      <w:marLeft w:val="0"/>
      <w:marRight w:val="0"/>
      <w:marTop w:val="0"/>
      <w:marBottom w:val="0"/>
      <w:divBdr>
        <w:top w:val="none" w:sz="0" w:space="0" w:color="auto"/>
        <w:left w:val="none" w:sz="0" w:space="0" w:color="auto"/>
        <w:bottom w:val="none" w:sz="0" w:space="0" w:color="auto"/>
        <w:right w:val="none" w:sz="0" w:space="0" w:color="auto"/>
      </w:divBdr>
    </w:div>
    <w:div w:id="935014383">
      <w:bodyDiv w:val="1"/>
      <w:marLeft w:val="0"/>
      <w:marRight w:val="0"/>
      <w:marTop w:val="0"/>
      <w:marBottom w:val="0"/>
      <w:divBdr>
        <w:top w:val="none" w:sz="0" w:space="0" w:color="auto"/>
        <w:left w:val="none" w:sz="0" w:space="0" w:color="auto"/>
        <w:bottom w:val="none" w:sz="0" w:space="0" w:color="auto"/>
        <w:right w:val="none" w:sz="0" w:space="0" w:color="auto"/>
      </w:divBdr>
    </w:div>
    <w:div w:id="959922159">
      <w:bodyDiv w:val="1"/>
      <w:marLeft w:val="0"/>
      <w:marRight w:val="0"/>
      <w:marTop w:val="0"/>
      <w:marBottom w:val="0"/>
      <w:divBdr>
        <w:top w:val="none" w:sz="0" w:space="0" w:color="auto"/>
        <w:left w:val="none" w:sz="0" w:space="0" w:color="auto"/>
        <w:bottom w:val="none" w:sz="0" w:space="0" w:color="auto"/>
        <w:right w:val="none" w:sz="0" w:space="0" w:color="auto"/>
      </w:divBdr>
    </w:div>
    <w:div w:id="960694971">
      <w:bodyDiv w:val="1"/>
      <w:marLeft w:val="0"/>
      <w:marRight w:val="0"/>
      <w:marTop w:val="0"/>
      <w:marBottom w:val="0"/>
      <w:divBdr>
        <w:top w:val="none" w:sz="0" w:space="0" w:color="auto"/>
        <w:left w:val="none" w:sz="0" w:space="0" w:color="auto"/>
        <w:bottom w:val="none" w:sz="0" w:space="0" w:color="auto"/>
        <w:right w:val="none" w:sz="0" w:space="0" w:color="auto"/>
      </w:divBdr>
    </w:div>
    <w:div w:id="967128812">
      <w:bodyDiv w:val="1"/>
      <w:marLeft w:val="0"/>
      <w:marRight w:val="0"/>
      <w:marTop w:val="0"/>
      <w:marBottom w:val="0"/>
      <w:divBdr>
        <w:top w:val="none" w:sz="0" w:space="0" w:color="auto"/>
        <w:left w:val="none" w:sz="0" w:space="0" w:color="auto"/>
        <w:bottom w:val="none" w:sz="0" w:space="0" w:color="auto"/>
        <w:right w:val="none" w:sz="0" w:space="0" w:color="auto"/>
      </w:divBdr>
    </w:div>
    <w:div w:id="995887768">
      <w:bodyDiv w:val="1"/>
      <w:marLeft w:val="0"/>
      <w:marRight w:val="0"/>
      <w:marTop w:val="0"/>
      <w:marBottom w:val="0"/>
      <w:divBdr>
        <w:top w:val="none" w:sz="0" w:space="0" w:color="auto"/>
        <w:left w:val="none" w:sz="0" w:space="0" w:color="auto"/>
        <w:bottom w:val="none" w:sz="0" w:space="0" w:color="auto"/>
        <w:right w:val="none" w:sz="0" w:space="0" w:color="auto"/>
      </w:divBdr>
    </w:div>
    <w:div w:id="1006710195">
      <w:bodyDiv w:val="1"/>
      <w:marLeft w:val="0"/>
      <w:marRight w:val="0"/>
      <w:marTop w:val="0"/>
      <w:marBottom w:val="0"/>
      <w:divBdr>
        <w:top w:val="none" w:sz="0" w:space="0" w:color="auto"/>
        <w:left w:val="none" w:sz="0" w:space="0" w:color="auto"/>
        <w:bottom w:val="none" w:sz="0" w:space="0" w:color="auto"/>
        <w:right w:val="none" w:sz="0" w:space="0" w:color="auto"/>
      </w:divBdr>
    </w:div>
    <w:div w:id="1079444947">
      <w:bodyDiv w:val="1"/>
      <w:marLeft w:val="0"/>
      <w:marRight w:val="0"/>
      <w:marTop w:val="0"/>
      <w:marBottom w:val="0"/>
      <w:divBdr>
        <w:top w:val="none" w:sz="0" w:space="0" w:color="auto"/>
        <w:left w:val="none" w:sz="0" w:space="0" w:color="auto"/>
        <w:bottom w:val="none" w:sz="0" w:space="0" w:color="auto"/>
        <w:right w:val="none" w:sz="0" w:space="0" w:color="auto"/>
      </w:divBdr>
    </w:div>
    <w:div w:id="1087730715">
      <w:bodyDiv w:val="1"/>
      <w:marLeft w:val="0"/>
      <w:marRight w:val="0"/>
      <w:marTop w:val="0"/>
      <w:marBottom w:val="0"/>
      <w:divBdr>
        <w:top w:val="none" w:sz="0" w:space="0" w:color="auto"/>
        <w:left w:val="none" w:sz="0" w:space="0" w:color="auto"/>
        <w:bottom w:val="none" w:sz="0" w:space="0" w:color="auto"/>
        <w:right w:val="none" w:sz="0" w:space="0" w:color="auto"/>
      </w:divBdr>
    </w:div>
    <w:div w:id="1130173449">
      <w:bodyDiv w:val="1"/>
      <w:marLeft w:val="0"/>
      <w:marRight w:val="0"/>
      <w:marTop w:val="0"/>
      <w:marBottom w:val="0"/>
      <w:divBdr>
        <w:top w:val="none" w:sz="0" w:space="0" w:color="auto"/>
        <w:left w:val="none" w:sz="0" w:space="0" w:color="auto"/>
        <w:bottom w:val="none" w:sz="0" w:space="0" w:color="auto"/>
        <w:right w:val="none" w:sz="0" w:space="0" w:color="auto"/>
      </w:divBdr>
    </w:div>
    <w:div w:id="1134761345">
      <w:bodyDiv w:val="1"/>
      <w:marLeft w:val="0"/>
      <w:marRight w:val="0"/>
      <w:marTop w:val="0"/>
      <w:marBottom w:val="0"/>
      <w:divBdr>
        <w:top w:val="none" w:sz="0" w:space="0" w:color="auto"/>
        <w:left w:val="none" w:sz="0" w:space="0" w:color="auto"/>
        <w:bottom w:val="none" w:sz="0" w:space="0" w:color="auto"/>
        <w:right w:val="none" w:sz="0" w:space="0" w:color="auto"/>
      </w:divBdr>
    </w:div>
    <w:div w:id="1139224459">
      <w:bodyDiv w:val="1"/>
      <w:marLeft w:val="0"/>
      <w:marRight w:val="0"/>
      <w:marTop w:val="0"/>
      <w:marBottom w:val="0"/>
      <w:divBdr>
        <w:top w:val="none" w:sz="0" w:space="0" w:color="auto"/>
        <w:left w:val="none" w:sz="0" w:space="0" w:color="auto"/>
        <w:bottom w:val="none" w:sz="0" w:space="0" w:color="auto"/>
        <w:right w:val="none" w:sz="0" w:space="0" w:color="auto"/>
      </w:divBdr>
    </w:div>
    <w:div w:id="1185244560">
      <w:bodyDiv w:val="1"/>
      <w:marLeft w:val="0"/>
      <w:marRight w:val="0"/>
      <w:marTop w:val="0"/>
      <w:marBottom w:val="0"/>
      <w:divBdr>
        <w:top w:val="none" w:sz="0" w:space="0" w:color="auto"/>
        <w:left w:val="none" w:sz="0" w:space="0" w:color="auto"/>
        <w:bottom w:val="none" w:sz="0" w:space="0" w:color="auto"/>
        <w:right w:val="none" w:sz="0" w:space="0" w:color="auto"/>
      </w:divBdr>
    </w:div>
    <w:div w:id="1212576996">
      <w:bodyDiv w:val="1"/>
      <w:marLeft w:val="0"/>
      <w:marRight w:val="0"/>
      <w:marTop w:val="0"/>
      <w:marBottom w:val="0"/>
      <w:divBdr>
        <w:top w:val="none" w:sz="0" w:space="0" w:color="auto"/>
        <w:left w:val="none" w:sz="0" w:space="0" w:color="auto"/>
        <w:bottom w:val="none" w:sz="0" w:space="0" w:color="auto"/>
        <w:right w:val="none" w:sz="0" w:space="0" w:color="auto"/>
      </w:divBdr>
    </w:div>
    <w:div w:id="1216043619">
      <w:bodyDiv w:val="1"/>
      <w:marLeft w:val="0"/>
      <w:marRight w:val="0"/>
      <w:marTop w:val="0"/>
      <w:marBottom w:val="0"/>
      <w:divBdr>
        <w:top w:val="none" w:sz="0" w:space="0" w:color="auto"/>
        <w:left w:val="none" w:sz="0" w:space="0" w:color="auto"/>
        <w:bottom w:val="none" w:sz="0" w:space="0" w:color="auto"/>
        <w:right w:val="none" w:sz="0" w:space="0" w:color="auto"/>
      </w:divBdr>
    </w:div>
    <w:div w:id="1228491226">
      <w:bodyDiv w:val="1"/>
      <w:marLeft w:val="0"/>
      <w:marRight w:val="0"/>
      <w:marTop w:val="0"/>
      <w:marBottom w:val="0"/>
      <w:divBdr>
        <w:top w:val="none" w:sz="0" w:space="0" w:color="auto"/>
        <w:left w:val="none" w:sz="0" w:space="0" w:color="auto"/>
        <w:bottom w:val="none" w:sz="0" w:space="0" w:color="auto"/>
        <w:right w:val="none" w:sz="0" w:space="0" w:color="auto"/>
      </w:divBdr>
    </w:div>
    <w:div w:id="1232279031">
      <w:bodyDiv w:val="1"/>
      <w:marLeft w:val="0"/>
      <w:marRight w:val="0"/>
      <w:marTop w:val="0"/>
      <w:marBottom w:val="0"/>
      <w:divBdr>
        <w:top w:val="none" w:sz="0" w:space="0" w:color="auto"/>
        <w:left w:val="none" w:sz="0" w:space="0" w:color="auto"/>
        <w:bottom w:val="none" w:sz="0" w:space="0" w:color="auto"/>
        <w:right w:val="none" w:sz="0" w:space="0" w:color="auto"/>
      </w:divBdr>
    </w:div>
    <w:div w:id="1237544877">
      <w:bodyDiv w:val="1"/>
      <w:marLeft w:val="0"/>
      <w:marRight w:val="0"/>
      <w:marTop w:val="0"/>
      <w:marBottom w:val="0"/>
      <w:divBdr>
        <w:top w:val="none" w:sz="0" w:space="0" w:color="auto"/>
        <w:left w:val="none" w:sz="0" w:space="0" w:color="auto"/>
        <w:bottom w:val="none" w:sz="0" w:space="0" w:color="auto"/>
        <w:right w:val="none" w:sz="0" w:space="0" w:color="auto"/>
      </w:divBdr>
    </w:div>
    <w:div w:id="1315646819">
      <w:bodyDiv w:val="1"/>
      <w:marLeft w:val="0"/>
      <w:marRight w:val="0"/>
      <w:marTop w:val="0"/>
      <w:marBottom w:val="0"/>
      <w:divBdr>
        <w:top w:val="none" w:sz="0" w:space="0" w:color="auto"/>
        <w:left w:val="none" w:sz="0" w:space="0" w:color="auto"/>
        <w:bottom w:val="none" w:sz="0" w:space="0" w:color="auto"/>
        <w:right w:val="none" w:sz="0" w:space="0" w:color="auto"/>
      </w:divBdr>
    </w:div>
    <w:div w:id="1323578596">
      <w:bodyDiv w:val="1"/>
      <w:marLeft w:val="0"/>
      <w:marRight w:val="0"/>
      <w:marTop w:val="0"/>
      <w:marBottom w:val="0"/>
      <w:divBdr>
        <w:top w:val="none" w:sz="0" w:space="0" w:color="auto"/>
        <w:left w:val="none" w:sz="0" w:space="0" w:color="auto"/>
        <w:bottom w:val="none" w:sz="0" w:space="0" w:color="auto"/>
        <w:right w:val="none" w:sz="0" w:space="0" w:color="auto"/>
      </w:divBdr>
    </w:div>
    <w:div w:id="1348021170">
      <w:bodyDiv w:val="1"/>
      <w:marLeft w:val="0"/>
      <w:marRight w:val="0"/>
      <w:marTop w:val="0"/>
      <w:marBottom w:val="0"/>
      <w:divBdr>
        <w:top w:val="none" w:sz="0" w:space="0" w:color="auto"/>
        <w:left w:val="none" w:sz="0" w:space="0" w:color="auto"/>
        <w:bottom w:val="none" w:sz="0" w:space="0" w:color="auto"/>
        <w:right w:val="none" w:sz="0" w:space="0" w:color="auto"/>
      </w:divBdr>
    </w:div>
    <w:div w:id="1351568287">
      <w:bodyDiv w:val="1"/>
      <w:marLeft w:val="0"/>
      <w:marRight w:val="0"/>
      <w:marTop w:val="0"/>
      <w:marBottom w:val="0"/>
      <w:divBdr>
        <w:top w:val="none" w:sz="0" w:space="0" w:color="auto"/>
        <w:left w:val="none" w:sz="0" w:space="0" w:color="auto"/>
        <w:bottom w:val="none" w:sz="0" w:space="0" w:color="auto"/>
        <w:right w:val="none" w:sz="0" w:space="0" w:color="auto"/>
      </w:divBdr>
    </w:div>
    <w:div w:id="1372656396">
      <w:bodyDiv w:val="1"/>
      <w:marLeft w:val="0"/>
      <w:marRight w:val="0"/>
      <w:marTop w:val="0"/>
      <w:marBottom w:val="0"/>
      <w:divBdr>
        <w:top w:val="none" w:sz="0" w:space="0" w:color="auto"/>
        <w:left w:val="none" w:sz="0" w:space="0" w:color="auto"/>
        <w:bottom w:val="none" w:sz="0" w:space="0" w:color="auto"/>
        <w:right w:val="none" w:sz="0" w:space="0" w:color="auto"/>
      </w:divBdr>
    </w:div>
    <w:div w:id="1431781830">
      <w:bodyDiv w:val="1"/>
      <w:marLeft w:val="0"/>
      <w:marRight w:val="0"/>
      <w:marTop w:val="0"/>
      <w:marBottom w:val="0"/>
      <w:divBdr>
        <w:top w:val="none" w:sz="0" w:space="0" w:color="auto"/>
        <w:left w:val="none" w:sz="0" w:space="0" w:color="auto"/>
        <w:bottom w:val="none" w:sz="0" w:space="0" w:color="auto"/>
        <w:right w:val="none" w:sz="0" w:space="0" w:color="auto"/>
      </w:divBdr>
    </w:div>
    <w:div w:id="1436513954">
      <w:bodyDiv w:val="1"/>
      <w:marLeft w:val="0"/>
      <w:marRight w:val="0"/>
      <w:marTop w:val="0"/>
      <w:marBottom w:val="0"/>
      <w:divBdr>
        <w:top w:val="none" w:sz="0" w:space="0" w:color="auto"/>
        <w:left w:val="none" w:sz="0" w:space="0" w:color="auto"/>
        <w:bottom w:val="none" w:sz="0" w:space="0" w:color="auto"/>
        <w:right w:val="none" w:sz="0" w:space="0" w:color="auto"/>
      </w:divBdr>
    </w:div>
    <w:div w:id="1450397424">
      <w:bodyDiv w:val="1"/>
      <w:marLeft w:val="0"/>
      <w:marRight w:val="0"/>
      <w:marTop w:val="0"/>
      <w:marBottom w:val="0"/>
      <w:divBdr>
        <w:top w:val="none" w:sz="0" w:space="0" w:color="auto"/>
        <w:left w:val="none" w:sz="0" w:space="0" w:color="auto"/>
        <w:bottom w:val="none" w:sz="0" w:space="0" w:color="auto"/>
        <w:right w:val="none" w:sz="0" w:space="0" w:color="auto"/>
      </w:divBdr>
    </w:div>
    <w:div w:id="1453982657">
      <w:bodyDiv w:val="1"/>
      <w:marLeft w:val="0"/>
      <w:marRight w:val="0"/>
      <w:marTop w:val="0"/>
      <w:marBottom w:val="0"/>
      <w:divBdr>
        <w:top w:val="none" w:sz="0" w:space="0" w:color="auto"/>
        <w:left w:val="none" w:sz="0" w:space="0" w:color="auto"/>
        <w:bottom w:val="none" w:sz="0" w:space="0" w:color="auto"/>
        <w:right w:val="none" w:sz="0" w:space="0" w:color="auto"/>
      </w:divBdr>
    </w:div>
    <w:div w:id="1473988052">
      <w:bodyDiv w:val="1"/>
      <w:marLeft w:val="0"/>
      <w:marRight w:val="0"/>
      <w:marTop w:val="0"/>
      <w:marBottom w:val="0"/>
      <w:divBdr>
        <w:top w:val="none" w:sz="0" w:space="0" w:color="auto"/>
        <w:left w:val="none" w:sz="0" w:space="0" w:color="auto"/>
        <w:bottom w:val="none" w:sz="0" w:space="0" w:color="auto"/>
        <w:right w:val="none" w:sz="0" w:space="0" w:color="auto"/>
      </w:divBdr>
    </w:div>
    <w:div w:id="1476794384">
      <w:bodyDiv w:val="1"/>
      <w:marLeft w:val="0"/>
      <w:marRight w:val="0"/>
      <w:marTop w:val="0"/>
      <w:marBottom w:val="0"/>
      <w:divBdr>
        <w:top w:val="none" w:sz="0" w:space="0" w:color="auto"/>
        <w:left w:val="none" w:sz="0" w:space="0" w:color="auto"/>
        <w:bottom w:val="none" w:sz="0" w:space="0" w:color="auto"/>
        <w:right w:val="none" w:sz="0" w:space="0" w:color="auto"/>
      </w:divBdr>
    </w:div>
    <w:div w:id="1483615258">
      <w:bodyDiv w:val="1"/>
      <w:marLeft w:val="0"/>
      <w:marRight w:val="0"/>
      <w:marTop w:val="0"/>
      <w:marBottom w:val="0"/>
      <w:divBdr>
        <w:top w:val="none" w:sz="0" w:space="0" w:color="auto"/>
        <w:left w:val="none" w:sz="0" w:space="0" w:color="auto"/>
        <w:bottom w:val="none" w:sz="0" w:space="0" w:color="auto"/>
        <w:right w:val="none" w:sz="0" w:space="0" w:color="auto"/>
      </w:divBdr>
    </w:div>
    <w:div w:id="1489202779">
      <w:bodyDiv w:val="1"/>
      <w:marLeft w:val="0"/>
      <w:marRight w:val="0"/>
      <w:marTop w:val="0"/>
      <w:marBottom w:val="0"/>
      <w:divBdr>
        <w:top w:val="none" w:sz="0" w:space="0" w:color="auto"/>
        <w:left w:val="none" w:sz="0" w:space="0" w:color="auto"/>
        <w:bottom w:val="none" w:sz="0" w:space="0" w:color="auto"/>
        <w:right w:val="none" w:sz="0" w:space="0" w:color="auto"/>
      </w:divBdr>
    </w:div>
    <w:div w:id="1523975970">
      <w:bodyDiv w:val="1"/>
      <w:marLeft w:val="0"/>
      <w:marRight w:val="0"/>
      <w:marTop w:val="0"/>
      <w:marBottom w:val="0"/>
      <w:divBdr>
        <w:top w:val="none" w:sz="0" w:space="0" w:color="auto"/>
        <w:left w:val="none" w:sz="0" w:space="0" w:color="auto"/>
        <w:bottom w:val="none" w:sz="0" w:space="0" w:color="auto"/>
        <w:right w:val="none" w:sz="0" w:space="0" w:color="auto"/>
      </w:divBdr>
    </w:div>
    <w:div w:id="1543206946">
      <w:bodyDiv w:val="1"/>
      <w:marLeft w:val="0"/>
      <w:marRight w:val="0"/>
      <w:marTop w:val="0"/>
      <w:marBottom w:val="0"/>
      <w:divBdr>
        <w:top w:val="none" w:sz="0" w:space="0" w:color="auto"/>
        <w:left w:val="none" w:sz="0" w:space="0" w:color="auto"/>
        <w:bottom w:val="none" w:sz="0" w:space="0" w:color="auto"/>
        <w:right w:val="none" w:sz="0" w:space="0" w:color="auto"/>
      </w:divBdr>
    </w:div>
    <w:div w:id="1555464010">
      <w:bodyDiv w:val="1"/>
      <w:marLeft w:val="0"/>
      <w:marRight w:val="0"/>
      <w:marTop w:val="0"/>
      <w:marBottom w:val="0"/>
      <w:divBdr>
        <w:top w:val="none" w:sz="0" w:space="0" w:color="auto"/>
        <w:left w:val="none" w:sz="0" w:space="0" w:color="auto"/>
        <w:bottom w:val="none" w:sz="0" w:space="0" w:color="auto"/>
        <w:right w:val="none" w:sz="0" w:space="0" w:color="auto"/>
      </w:divBdr>
    </w:div>
    <w:div w:id="1582593562">
      <w:bodyDiv w:val="1"/>
      <w:marLeft w:val="0"/>
      <w:marRight w:val="0"/>
      <w:marTop w:val="0"/>
      <w:marBottom w:val="0"/>
      <w:divBdr>
        <w:top w:val="none" w:sz="0" w:space="0" w:color="auto"/>
        <w:left w:val="none" w:sz="0" w:space="0" w:color="auto"/>
        <w:bottom w:val="none" w:sz="0" w:space="0" w:color="auto"/>
        <w:right w:val="none" w:sz="0" w:space="0" w:color="auto"/>
      </w:divBdr>
    </w:div>
    <w:div w:id="1599370418">
      <w:bodyDiv w:val="1"/>
      <w:marLeft w:val="0"/>
      <w:marRight w:val="0"/>
      <w:marTop w:val="0"/>
      <w:marBottom w:val="0"/>
      <w:divBdr>
        <w:top w:val="none" w:sz="0" w:space="0" w:color="auto"/>
        <w:left w:val="none" w:sz="0" w:space="0" w:color="auto"/>
        <w:bottom w:val="none" w:sz="0" w:space="0" w:color="auto"/>
        <w:right w:val="none" w:sz="0" w:space="0" w:color="auto"/>
      </w:divBdr>
    </w:div>
    <w:div w:id="1612123624">
      <w:bodyDiv w:val="1"/>
      <w:marLeft w:val="0"/>
      <w:marRight w:val="0"/>
      <w:marTop w:val="0"/>
      <w:marBottom w:val="0"/>
      <w:divBdr>
        <w:top w:val="none" w:sz="0" w:space="0" w:color="auto"/>
        <w:left w:val="none" w:sz="0" w:space="0" w:color="auto"/>
        <w:bottom w:val="none" w:sz="0" w:space="0" w:color="auto"/>
        <w:right w:val="none" w:sz="0" w:space="0" w:color="auto"/>
      </w:divBdr>
    </w:div>
    <w:div w:id="1639191370">
      <w:bodyDiv w:val="1"/>
      <w:marLeft w:val="0"/>
      <w:marRight w:val="0"/>
      <w:marTop w:val="0"/>
      <w:marBottom w:val="0"/>
      <w:divBdr>
        <w:top w:val="none" w:sz="0" w:space="0" w:color="auto"/>
        <w:left w:val="none" w:sz="0" w:space="0" w:color="auto"/>
        <w:bottom w:val="none" w:sz="0" w:space="0" w:color="auto"/>
        <w:right w:val="none" w:sz="0" w:space="0" w:color="auto"/>
      </w:divBdr>
    </w:div>
    <w:div w:id="1658223937">
      <w:bodyDiv w:val="1"/>
      <w:marLeft w:val="0"/>
      <w:marRight w:val="0"/>
      <w:marTop w:val="0"/>
      <w:marBottom w:val="0"/>
      <w:divBdr>
        <w:top w:val="none" w:sz="0" w:space="0" w:color="auto"/>
        <w:left w:val="none" w:sz="0" w:space="0" w:color="auto"/>
        <w:bottom w:val="none" w:sz="0" w:space="0" w:color="auto"/>
        <w:right w:val="none" w:sz="0" w:space="0" w:color="auto"/>
      </w:divBdr>
    </w:div>
    <w:div w:id="1662387387">
      <w:bodyDiv w:val="1"/>
      <w:marLeft w:val="0"/>
      <w:marRight w:val="0"/>
      <w:marTop w:val="0"/>
      <w:marBottom w:val="0"/>
      <w:divBdr>
        <w:top w:val="none" w:sz="0" w:space="0" w:color="auto"/>
        <w:left w:val="none" w:sz="0" w:space="0" w:color="auto"/>
        <w:bottom w:val="none" w:sz="0" w:space="0" w:color="auto"/>
        <w:right w:val="none" w:sz="0" w:space="0" w:color="auto"/>
      </w:divBdr>
    </w:div>
    <w:div w:id="1679230894">
      <w:bodyDiv w:val="1"/>
      <w:marLeft w:val="0"/>
      <w:marRight w:val="0"/>
      <w:marTop w:val="0"/>
      <w:marBottom w:val="0"/>
      <w:divBdr>
        <w:top w:val="none" w:sz="0" w:space="0" w:color="auto"/>
        <w:left w:val="none" w:sz="0" w:space="0" w:color="auto"/>
        <w:bottom w:val="none" w:sz="0" w:space="0" w:color="auto"/>
        <w:right w:val="none" w:sz="0" w:space="0" w:color="auto"/>
      </w:divBdr>
    </w:div>
    <w:div w:id="1691953403">
      <w:bodyDiv w:val="1"/>
      <w:marLeft w:val="0"/>
      <w:marRight w:val="0"/>
      <w:marTop w:val="0"/>
      <w:marBottom w:val="0"/>
      <w:divBdr>
        <w:top w:val="none" w:sz="0" w:space="0" w:color="auto"/>
        <w:left w:val="none" w:sz="0" w:space="0" w:color="auto"/>
        <w:bottom w:val="none" w:sz="0" w:space="0" w:color="auto"/>
        <w:right w:val="none" w:sz="0" w:space="0" w:color="auto"/>
      </w:divBdr>
    </w:div>
    <w:div w:id="1714649675">
      <w:bodyDiv w:val="1"/>
      <w:marLeft w:val="0"/>
      <w:marRight w:val="0"/>
      <w:marTop w:val="0"/>
      <w:marBottom w:val="0"/>
      <w:divBdr>
        <w:top w:val="none" w:sz="0" w:space="0" w:color="auto"/>
        <w:left w:val="none" w:sz="0" w:space="0" w:color="auto"/>
        <w:bottom w:val="none" w:sz="0" w:space="0" w:color="auto"/>
        <w:right w:val="none" w:sz="0" w:space="0" w:color="auto"/>
      </w:divBdr>
    </w:div>
    <w:div w:id="1721437112">
      <w:bodyDiv w:val="1"/>
      <w:marLeft w:val="0"/>
      <w:marRight w:val="0"/>
      <w:marTop w:val="0"/>
      <w:marBottom w:val="0"/>
      <w:divBdr>
        <w:top w:val="none" w:sz="0" w:space="0" w:color="auto"/>
        <w:left w:val="none" w:sz="0" w:space="0" w:color="auto"/>
        <w:bottom w:val="none" w:sz="0" w:space="0" w:color="auto"/>
        <w:right w:val="none" w:sz="0" w:space="0" w:color="auto"/>
      </w:divBdr>
    </w:div>
    <w:div w:id="1729451574">
      <w:bodyDiv w:val="1"/>
      <w:marLeft w:val="0"/>
      <w:marRight w:val="0"/>
      <w:marTop w:val="0"/>
      <w:marBottom w:val="0"/>
      <w:divBdr>
        <w:top w:val="none" w:sz="0" w:space="0" w:color="auto"/>
        <w:left w:val="none" w:sz="0" w:space="0" w:color="auto"/>
        <w:bottom w:val="none" w:sz="0" w:space="0" w:color="auto"/>
        <w:right w:val="none" w:sz="0" w:space="0" w:color="auto"/>
      </w:divBdr>
    </w:div>
    <w:div w:id="1771388693">
      <w:bodyDiv w:val="1"/>
      <w:marLeft w:val="0"/>
      <w:marRight w:val="0"/>
      <w:marTop w:val="0"/>
      <w:marBottom w:val="0"/>
      <w:divBdr>
        <w:top w:val="none" w:sz="0" w:space="0" w:color="auto"/>
        <w:left w:val="none" w:sz="0" w:space="0" w:color="auto"/>
        <w:bottom w:val="none" w:sz="0" w:space="0" w:color="auto"/>
        <w:right w:val="none" w:sz="0" w:space="0" w:color="auto"/>
      </w:divBdr>
    </w:div>
    <w:div w:id="1777170196">
      <w:bodyDiv w:val="1"/>
      <w:marLeft w:val="0"/>
      <w:marRight w:val="0"/>
      <w:marTop w:val="0"/>
      <w:marBottom w:val="0"/>
      <w:divBdr>
        <w:top w:val="none" w:sz="0" w:space="0" w:color="auto"/>
        <w:left w:val="none" w:sz="0" w:space="0" w:color="auto"/>
        <w:bottom w:val="none" w:sz="0" w:space="0" w:color="auto"/>
        <w:right w:val="none" w:sz="0" w:space="0" w:color="auto"/>
      </w:divBdr>
    </w:div>
    <w:div w:id="1780373893">
      <w:bodyDiv w:val="1"/>
      <w:marLeft w:val="0"/>
      <w:marRight w:val="0"/>
      <w:marTop w:val="0"/>
      <w:marBottom w:val="0"/>
      <w:divBdr>
        <w:top w:val="none" w:sz="0" w:space="0" w:color="auto"/>
        <w:left w:val="none" w:sz="0" w:space="0" w:color="auto"/>
        <w:bottom w:val="none" w:sz="0" w:space="0" w:color="auto"/>
        <w:right w:val="none" w:sz="0" w:space="0" w:color="auto"/>
      </w:divBdr>
    </w:div>
    <w:div w:id="1819567943">
      <w:bodyDiv w:val="1"/>
      <w:marLeft w:val="0"/>
      <w:marRight w:val="0"/>
      <w:marTop w:val="0"/>
      <w:marBottom w:val="0"/>
      <w:divBdr>
        <w:top w:val="none" w:sz="0" w:space="0" w:color="auto"/>
        <w:left w:val="none" w:sz="0" w:space="0" w:color="auto"/>
        <w:bottom w:val="none" w:sz="0" w:space="0" w:color="auto"/>
        <w:right w:val="none" w:sz="0" w:space="0" w:color="auto"/>
      </w:divBdr>
    </w:div>
    <w:div w:id="1843855380">
      <w:bodyDiv w:val="1"/>
      <w:marLeft w:val="0"/>
      <w:marRight w:val="0"/>
      <w:marTop w:val="0"/>
      <w:marBottom w:val="0"/>
      <w:divBdr>
        <w:top w:val="none" w:sz="0" w:space="0" w:color="auto"/>
        <w:left w:val="none" w:sz="0" w:space="0" w:color="auto"/>
        <w:bottom w:val="none" w:sz="0" w:space="0" w:color="auto"/>
        <w:right w:val="none" w:sz="0" w:space="0" w:color="auto"/>
      </w:divBdr>
    </w:div>
    <w:div w:id="1878816624">
      <w:bodyDiv w:val="1"/>
      <w:marLeft w:val="0"/>
      <w:marRight w:val="0"/>
      <w:marTop w:val="0"/>
      <w:marBottom w:val="0"/>
      <w:divBdr>
        <w:top w:val="none" w:sz="0" w:space="0" w:color="auto"/>
        <w:left w:val="none" w:sz="0" w:space="0" w:color="auto"/>
        <w:bottom w:val="none" w:sz="0" w:space="0" w:color="auto"/>
        <w:right w:val="none" w:sz="0" w:space="0" w:color="auto"/>
      </w:divBdr>
    </w:div>
    <w:div w:id="1881431014">
      <w:bodyDiv w:val="1"/>
      <w:marLeft w:val="0"/>
      <w:marRight w:val="0"/>
      <w:marTop w:val="0"/>
      <w:marBottom w:val="0"/>
      <w:divBdr>
        <w:top w:val="none" w:sz="0" w:space="0" w:color="auto"/>
        <w:left w:val="none" w:sz="0" w:space="0" w:color="auto"/>
        <w:bottom w:val="none" w:sz="0" w:space="0" w:color="auto"/>
        <w:right w:val="none" w:sz="0" w:space="0" w:color="auto"/>
      </w:divBdr>
    </w:div>
    <w:div w:id="1896089024">
      <w:bodyDiv w:val="1"/>
      <w:marLeft w:val="0"/>
      <w:marRight w:val="0"/>
      <w:marTop w:val="0"/>
      <w:marBottom w:val="0"/>
      <w:divBdr>
        <w:top w:val="none" w:sz="0" w:space="0" w:color="auto"/>
        <w:left w:val="none" w:sz="0" w:space="0" w:color="auto"/>
        <w:bottom w:val="none" w:sz="0" w:space="0" w:color="auto"/>
        <w:right w:val="none" w:sz="0" w:space="0" w:color="auto"/>
      </w:divBdr>
    </w:div>
    <w:div w:id="1898005747">
      <w:bodyDiv w:val="1"/>
      <w:marLeft w:val="0"/>
      <w:marRight w:val="0"/>
      <w:marTop w:val="0"/>
      <w:marBottom w:val="0"/>
      <w:divBdr>
        <w:top w:val="none" w:sz="0" w:space="0" w:color="auto"/>
        <w:left w:val="none" w:sz="0" w:space="0" w:color="auto"/>
        <w:bottom w:val="none" w:sz="0" w:space="0" w:color="auto"/>
        <w:right w:val="none" w:sz="0" w:space="0" w:color="auto"/>
      </w:divBdr>
    </w:div>
    <w:div w:id="1930692899">
      <w:bodyDiv w:val="1"/>
      <w:marLeft w:val="0"/>
      <w:marRight w:val="0"/>
      <w:marTop w:val="0"/>
      <w:marBottom w:val="0"/>
      <w:divBdr>
        <w:top w:val="none" w:sz="0" w:space="0" w:color="auto"/>
        <w:left w:val="none" w:sz="0" w:space="0" w:color="auto"/>
        <w:bottom w:val="none" w:sz="0" w:space="0" w:color="auto"/>
        <w:right w:val="none" w:sz="0" w:space="0" w:color="auto"/>
      </w:divBdr>
    </w:div>
    <w:div w:id="1938057849">
      <w:bodyDiv w:val="1"/>
      <w:marLeft w:val="0"/>
      <w:marRight w:val="0"/>
      <w:marTop w:val="0"/>
      <w:marBottom w:val="0"/>
      <w:divBdr>
        <w:top w:val="none" w:sz="0" w:space="0" w:color="auto"/>
        <w:left w:val="none" w:sz="0" w:space="0" w:color="auto"/>
        <w:bottom w:val="none" w:sz="0" w:space="0" w:color="auto"/>
        <w:right w:val="none" w:sz="0" w:space="0" w:color="auto"/>
      </w:divBdr>
    </w:div>
    <w:div w:id="1954630698">
      <w:bodyDiv w:val="1"/>
      <w:marLeft w:val="0"/>
      <w:marRight w:val="0"/>
      <w:marTop w:val="0"/>
      <w:marBottom w:val="0"/>
      <w:divBdr>
        <w:top w:val="none" w:sz="0" w:space="0" w:color="auto"/>
        <w:left w:val="none" w:sz="0" w:space="0" w:color="auto"/>
        <w:bottom w:val="none" w:sz="0" w:space="0" w:color="auto"/>
        <w:right w:val="none" w:sz="0" w:space="0" w:color="auto"/>
      </w:divBdr>
    </w:div>
    <w:div w:id="1961299616">
      <w:bodyDiv w:val="1"/>
      <w:marLeft w:val="0"/>
      <w:marRight w:val="0"/>
      <w:marTop w:val="0"/>
      <w:marBottom w:val="0"/>
      <w:divBdr>
        <w:top w:val="none" w:sz="0" w:space="0" w:color="auto"/>
        <w:left w:val="none" w:sz="0" w:space="0" w:color="auto"/>
        <w:bottom w:val="none" w:sz="0" w:space="0" w:color="auto"/>
        <w:right w:val="none" w:sz="0" w:space="0" w:color="auto"/>
      </w:divBdr>
    </w:div>
    <w:div w:id="1965653370">
      <w:bodyDiv w:val="1"/>
      <w:marLeft w:val="0"/>
      <w:marRight w:val="0"/>
      <w:marTop w:val="0"/>
      <w:marBottom w:val="0"/>
      <w:divBdr>
        <w:top w:val="none" w:sz="0" w:space="0" w:color="auto"/>
        <w:left w:val="none" w:sz="0" w:space="0" w:color="auto"/>
        <w:bottom w:val="none" w:sz="0" w:space="0" w:color="auto"/>
        <w:right w:val="none" w:sz="0" w:space="0" w:color="auto"/>
      </w:divBdr>
    </w:div>
    <w:div w:id="1978029530">
      <w:bodyDiv w:val="1"/>
      <w:marLeft w:val="0"/>
      <w:marRight w:val="0"/>
      <w:marTop w:val="0"/>
      <w:marBottom w:val="0"/>
      <w:divBdr>
        <w:top w:val="none" w:sz="0" w:space="0" w:color="auto"/>
        <w:left w:val="none" w:sz="0" w:space="0" w:color="auto"/>
        <w:bottom w:val="none" w:sz="0" w:space="0" w:color="auto"/>
        <w:right w:val="none" w:sz="0" w:space="0" w:color="auto"/>
      </w:divBdr>
    </w:div>
    <w:div w:id="1992366819">
      <w:bodyDiv w:val="1"/>
      <w:marLeft w:val="0"/>
      <w:marRight w:val="0"/>
      <w:marTop w:val="0"/>
      <w:marBottom w:val="0"/>
      <w:divBdr>
        <w:top w:val="none" w:sz="0" w:space="0" w:color="auto"/>
        <w:left w:val="none" w:sz="0" w:space="0" w:color="auto"/>
        <w:bottom w:val="none" w:sz="0" w:space="0" w:color="auto"/>
        <w:right w:val="none" w:sz="0" w:space="0" w:color="auto"/>
      </w:divBdr>
    </w:div>
    <w:div w:id="1995600343">
      <w:bodyDiv w:val="1"/>
      <w:marLeft w:val="0"/>
      <w:marRight w:val="0"/>
      <w:marTop w:val="0"/>
      <w:marBottom w:val="0"/>
      <w:divBdr>
        <w:top w:val="none" w:sz="0" w:space="0" w:color="auto"/>
        <w:left w:val="none" w:sz="0" w:space="0" w:color="auto"/>
        <w:bottom w:val="none" w:sz="0" w:space="0" w:color="auto"/>
        <w:right w:val="none" w:sz="0" w:space="0" w:color="auto"/>
      </w:divBdr>
    </w:div>
    <w:div w:id="2002610676">
      <w:bodyDiv w:val="1"/>
      <w:marLeft w:val="0"/>
      <w:marRight w:val="0"/>
      <w:marTop w:val="0"/>
      <w:marBottom w:val="0"/>
      <w:divBdr>
        <w:top w:val="none" w:sz="0" w:space="0" w:color="auto"/>
        <w:left w:val="none" w:sz="0" w:space="0" w:color="auto"/>
        <w:bottom w:val="none" w:sz="0" w:space="0" w:color="auto"/>
        <w:right w:val="none" w:sz="0" w:space="0" w:color="auto"/>
      </w:divBdr>
    </w:div>
    <w:div w:id="2031644935">
      <w:bodyDiv w:val="1"/>
      <w:marLeft w:val="0"/>
      <w:marRight w:val="0"/>
      <w:marTop w:val="0"/>
      <w:marBottom w:val="0"/>
      <w:divBdr>
        <w:top w:val="none" w:sz="0" w:space="0" w:color="auto"/>
        <w:left w:val="none" w:sz="0" w:space="0" w:color="auto"/>
        <w:bottom w:val="none" w:sz="0" w:space="0" w:color="auto"/>
        <w:right w:val="none" w:sz="0" w:space="0" w:color="auto"/>
      </w:divBdr>
    </w:div>
    <w:div w:id="2033678382">
      <w:bodyDiv w:val="1"/>
      <w:marLeft w:val="0"/>
      <w:marRight w:val="0"/>
      <w:marTop w:val="0"/>
      <w:marBottom w:val="0"/>
      <w:divBdr>
        <w:top w:val="none" w:sz="0" w:space="0" w:color="auto"/>
        <w:left w:val="none" w:sz="0" w:space="0" w:color="auto"/>
        <w:bottom w:val="none" w:sz="0" w:space="0" w:color="auto"/>
        <w:right w:val="none" w:sz="0" w:space="0" w:color="auto"/>
      </w:divBdr>
    </w:div>
    <w:div w:id="2043749447">
      <w:bodyDiv w:val="1"/>
      <w:marLeft w:val="0"/>
      <w:marRight w:val="0"/>
      <w:marTop w:val="0"/>
      <w:marBottom w:val="0"/>
      <w:divBdr>
        <w:top w:val="none" w:sz="0" w:space="0" w:color="auto"/>
        <w:left w:val="none" w:sz="0" w:space="0" w:color="auto"/>
        <w:bottom w:val="none" w:sz="0" w:space="0" w:color="auto"/>
        <w:right w:val="none" w:sz="0" w:space="0" w:color="auto"/>
      </w:divBdr>
    </w:div>
    <w:div w:id="2092500560">
      <w:bodyDiv w:val="1"/>
      <w:marLeft w:val="0"/>
      <w:marRight w:val="0"/>
      <w:marTop w:val="0"/>
      <w:marBottom w:val="0"/>
      <w:divBdr>
        <w:top w:val="none" w:sz="0" w:space="0" w:color="auto"/>
        <w:left w:val="none" w:sz="0" w:space="0" w:color="auto"/>
        <w:bottom w:val="none" w:sz="0" w:space="0" w:color="auto"/>
        <w:right w:val="none" w:sz="0" w:space="0" w:color="auto"/>
      </w:divBdr>
    </w:div>
    <w:div w:id="2092969629">
      <w:bodyDiv w:val="1"/>
      <w:marLeft w:val="0"/>
      <w:marRight w:val="0"/>
      <w:marTop w:val="0"/>
      <w:marBottom w:val="0"/>
      <w:divBdr>
        <w:top w:val="none" w:sz="0" w:space="0" w:color="auto"/>
        <w:left w:val="none" w:sz="0" w:space="0" w:color="auto"/>
        <w:bottom w:val="none" w:sz="0" w:space="0" w:color="auto"/>
        <w:right w:val="none" w:sz="0" w:space="0" w:color="auto"/>
      </w:divBdr>
    </w:div>
    <w:div w:id="2098399322">
      <w:bodyDiv w:val="1"/>
      <w:marLeft w:val="0"/>
      <w:marRight w:val="0"/>
      <w:marTop w:val="0"/>
      <w:marBottom w:val="0"/>
      <w:divBdr>
        <w:top w:val="none" w:sz="0" w:space="0" w:color="auto"/>
        <w:left w:val="none" w:sz="0" w:space="0" w:color="auto"/>
        <w:bottom w:val="none" w:sz="0" w:space="0" w:color="auto"/>
        <w:right w:val="none" w:sz="0" w:space="0" w:color="auto"/>
      </w:divBdr>
    </w:div>
    <w:div w:id="2107771224">
      <w:bodyDiv w:val="1"/>
      <w:marLeft w:val="0"/>
      <w:marRight w:val="0"/>
      <w:marTop w:val="0"/>
      <w:marBottom w:val="0"/>
      <w:divBdr>
        <w:top w:val="none" w:sz="0" w:space="0" w:color="auto"/>
        <w:left w:val="none" w:sz="0" w:space="0" w:color="auto"/>
        <w:bottom w:val="none" w:sz="0" w:space="0" w:color="auto"/>
        <w:right w:val="none" w:sz="0" w:space="0" w:color="auto"/>
      </w:divBdr>
    </w:div>
    <w:div w:id="21154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4441</Words>
  <Characters>24428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Dupeyron</dc:creator>
  <cp:keywords/>
  <dc:description/>
  <cp:lastModifiedBy>Marianne DUPEYRON</cp:lastModifiedBy>
  <cp:revision>2</cp:revision>
  <cp:lastPrinted>2022-12-22T10:33:00Z</cp:lastPrinted>
  <dcterms:created xsi:type="dcterms:W3CDTF">2023-11-27T16:01:00Z</dcterms:created>
  <dcterms:modified xsi:type="dcterms:W3CDTF">2023-11-27T16:01:00Z</dcterms:modified>
</cp:coreProperties>
</file>